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theme/themeOverride1.xml" ContentType="application/vnd.openxmlformats-officedocument.themeOverrid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theme/themeOverride2.xml" ContentType="application/vnd.openxmlformats-officedocument.themeOverrid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F7F386" w14:textId="77777777" w:rsidR="002712AB" w:rsidRPr="002C380C" w:rsidRDefault="002712AB" w:rsidP="002712AB">
      <w:pPr>
        <w:pStyle w:val="Titre"/>
        <w:jc w:val="center"/>
        <w:rPr>
          <w:sz w:val="48"/>
          <w:szCs w:val="48"/>
        </w:rPr>
      </w:pPr>
      <w:r w:rsidRPr="002C380C">
        <w:rPr>
          <w:sz w:val="48"/>
          <w:szCs w:val="48"/>
        </w:rPr>
        <w:t>Jean-Baptiste Santamaria</w:t>
      </w:r>
    </w:p>
    <w:p w14:paraId="05462E08" w14:textId="77777777" w:rsidR="002712AB" w:rsidRPr="002C380C" w:rsidRDefault="002712AB" w:rsidP="002712AB">
      <w:pPr>
        <w:pStyle w:val="Titre"/>
        <w:jc w:val="center"/>
        <w:rPr>
          <w:i/>
          <w:iCs/>
          <w:sz w:val="48"/>
          <w:szCs w:val="48"/>
        </w:rPr>
      </w:pPr>
      <w:bookmarkStart w:id="0" w:name="_Hlk85031372"/>
    </w:p>
    <w:p w14:paraId="70608DEB" w14:textId="77777777" w:rsidR="002712AB" w:rsidRPr="002C380C" w:rsidRDefault="002712AB" w:rsidP="002712AB">
      <w:pPr>
        <w:pStyle w:val="Titre"/>
        <w:jc w:val="center"/>
        <w:rPr>
          <w:sz w:val="48"/>
          <w:szCs w:val="48"/>
        </w:rPr>
      </w:pPr>
      <w:r w:rsidRPr="002C380C">
        <w:rPr>
          <w:i/>
          <w:iCs/>
          <w:sz w:val="48"/>
          <w:szCs w:val="48"/>
        </w:rPr>
        <w:t>Marguerite de France, comtesse de Flandre, d’Artois et de Bourgogne (1312-1382). Une vie de princesse capétienne au temps des Valois</w:t>
      </w:r>
      <w:r w:rsidRPr="002C380C">
        <w:rPr>
          <w:sz w:val="48"/>
          <w:szCs w:val="48"/>
        </w:rPr>
        <w:t xml:space="preserve">, Turnhout, </w:t>
      </w:r>
      <w:proofErr w:type="spellStart"/>
      <w:r w:rsidRPr="002C380C">
        <w:rPr>
          <w:sz w:val="48"/>
          <w:szCs w:val="48"/>
        </w:rPr>
        <w:t>Brepols</w:t>
      </w:r>
      <w:proofErr w:type="spellEnd"/>
      <w:r w:rsidRPr="002C380C">
        <w:rPr>
          <w:sz w:val="48"/>
          <w:szCs w:val="48"/>
        </w:rPr>
        <w:t xml:space="preserve">, Collection </w:t>
      </w:r>
      <w:proofErr w:type="spellStart"/>
      <w:r w:rsidRPr="002C380C">
        <w:rPr>
          <w:sz w:val="48"/>
          <w:szCs w:val="48"/>
        </w:rPr>
        <w:t>Burgundica</w:t>
      </w:r>
      <w:proofErr w:type="spellEnd"/>
    </w:p>
    <w:bookmarkEnd w:id="0"/>
    <w:p w14:paraId="3009AD31" w14:textId="7E460E88" w:rsidR="00E643A6" w:rsidRDefault="00E643A6" w:rsidP="00E643A6"/>
    <w:p w14:paraId="60A88086" w14:textId="5A72DD86" w:rsidR="00E643A6" w:rsidRDefault="00357495" w:rsidP="00357495">
      <w:pPr>
        <w:jc w:val="center"/>
      </w:pPr>
      <w:r>
        <w:rPr>
          <w:noProof/>
          <w:sz w:val="36"/>
          <w:szCs w:val="36"/>
          <w:lang w:eastAsia="fr-FR"/>
        </w:rPr>
        <w:drawing>
          <wp:inline distT="0" distB="0" distL="0" distR="0" wp14:anchorId="03A9532C" wp14:editId="11E86B45">
            <wp:extent cx="4319752" cy="4581138"/>
            <wp:effectExtent l="0" t="0" r="5080" b="0"/>
            <wp:docPr id="155" name="Image 155" descr="C:\Users\jeanb\AppData\Local\Microsoft\Windows\INetCache\Content.Word\Coupe ADCO B 1434 serré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59" descr="C:\Users\jeanb\AppData\Local\Microsoft\Windows\INetCache\Content.Word\Coupe ADCO B 1434 serré 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396" cy="459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D9B17" w14:textId="21838D8F" w:rsidR="00E643A6" w:rsidRDefault="00E643A6" w:rsidP="00E643A6"/>
    <w:p w14:paraId="4EDA765F" w14:textId="77777777" w:rsidR="00E643A6" w:rsidRPr="00E643A6" w:rsidRDefault="00E643A6" w:rsidP="00E643A6"/>
    <w:p w14:paraId="6A4EE433" w14:textId="77777777" w:rsidR="00E643A6" w:rsidRDefault="00E643A6" w:rsidP="00E643A6"/>
    <w:p w14:paraId="160DA0B5" w14:textId="2EA05592" w:rsidR="00E643A6" w:rsidRPr="00892FDB" w:rsidRDefault="00F1071C" w:rsidP="00E643A6">
      <w:pPr>
        <w:pStyle w:val="Titre"/>
        <w:rPr>
          <w:sz w:val="40"/>
          <w:szCs w:val="40"/>
        </w:rPr>
      </w:pPr>
      <w:r w:rsidRPr="00892FDB">
        <w:rPr>
          <w:sz w:val="40"/>
          <w:szCs w:val="40"/>
        </w:rPr>
        <w:t xml:space="preserve">Annexe 2 en ligne. </w:t>
      </w:r>
      <w:r w:rsidR="00E643A6" w:rsidRPr="00892FDB">
        <w:rPr>
          <w:sz w:val="40"/>
          <w:szCs w:val="40"/>
        </w:rPr>
        <w:t xml:space="preserve">Dossier de </w:t>
      </w:r>
      <w:r w:rsidRPr="00892FDB">
        <w:rPr>
          <w:sz w:val="40"/>
          <w:szCs w:val="40"/>
        </w:rPr>
        <w:t>figures</w:t>
      </w:r>
      <w:r w:rsidR="00E643A6" w:rsidRPr="00892FDB">
        <w:rPr>
          <w:sz w:val="40"/>
          <w:szCs w:val="40"/>
        </w:rPr>
        <w:br w:type="page"/>
      </w:r>
    </w:p>
    <w:p w14:paraId="706FE828" w14:textId="77777777" w:rsidR="00E643A6" w:rsidRDefault="00E643A6" w:rsidP="00E643A6">
      <w:pPr>
        <w:pStyle w:val="Titre"/>
        <w:sectPr w:rsidR="00E643A6" w:rsidSect="00E643A6">
          <w:headerReference w:type="default" r:id="rId8"/>
          <w:pgSz w:w="11906" w:h="16838"/>
          <w:pgMar w:top="1417" w:right="1417" w:bottom="1417" w:left="1417" w:header="708" w:footer="708" w:gutter="0"/>
          <w:cols w:space="708"/>
        </w:sectPr>
      </w:pPr>
    </w:p>
    <w:p w14:paraId="2DAF2FBE" w14:textId="41157D2C" w:rsidR="00EA13D0" w:rsidRDefault="00EA13D0" w:rsidP="00EA13D0">
      <w:pPr>
        <w:keepNext/>
        <w:jc w:val="left"/>
      </w:pPr>
      <w:r>
        <w:rPr>
          <w:noProof/>
          <w:lang w:eastAsia="fr-FR"/>
        </w:rPr>
        <w:lastRenderedPageBreak/>
        <w:drawing>
          <wp:inline distT="0" distB="0" distL="0" distR="0" wp14:anchorId="5D06AA36" wp14:editId="70EFA38A">
            <wp:extent cx="8567161" cy="5372418"/>
            <wp:effectExtent l="0" t="2857" r="2857" b="2858"/>
            <wp:docPr id="257" name="Imag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1760" cy="5387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74DF6" w14:textId="759F52F0" w:rsidR="00EA13D0" w:rsidRDefault="00EA13D0" w:rsidP="00EA13D0">
      <w:pPr>
        <w:pStyle w:val="Lgende"/>
        <w:spacing w:after="0"/>
        <w:jc w:val="left"/>
      </w:pPr>
      <w:bookmarkStart w:id="1" w:name="_Toc22733452"/>
      <w:bookmarkStart w:id="2" w:name="_Toc22733626"/>
      <w:bookmarkStart w:id="3" w:name="_Toc31975325"/>
      <w:bookmarkStart w:id="4" w:name="_Toc89070383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9E3F52">
        <w:rPr>
          <w:noProof/>
        </w:rPr>
        <w:t>1</w:t>
      </w:r>
      <w:r>
        <w:rPr>
          <w:noProof/>
        </w:rPr>
        <w:fldChar w:fldCharType="end"/>
      </w:r>
      <w:r>
        <w:t>. Arbre généalogique de Marguerite de France.</w:t>
      </w:r>
      <w:bookmarkEnd w:id="1"/>
      <w:bookmarkEnd w:id="2"/>
      <w:bookmarkEnd w:id="3"/>
      <w:bookmarkEnd w:id="4"/>
    </w:p>
    <w:p w14:paraId="51F8F4DF" w14:textId="77777777" w:rsidR="001D67D9" w:rsidRDefault="00EA13D0" w:rsidP="001D67D9">
      <w:pPr>
        <w:keepNext/>
      </w:pPr>
      <w:r>
        <w:br w:type="page"/>
      </w:r>
      <w:r w:rsidR="001D67D9" w:rsidRPr="00656532">
        <w:rPr>
          <w:noProof/>
          <w:lang w:eastAsia="fr-FR"/>
        </w:rPr>
        <w:lastRenderedPageBreak/>
        <w:drawing>
          <wp:inline distT="0" distB="0" distL="0" distR="0" wp14:anchorId="731410C0" wp14:editId="63D3834B">
            <wp:extent cx="4572000" cy="2743200"/>
            <wp:effectExtent l="0" t="0" r="0" b="0"/>
            <wp:docPr id="63" name="Graphique 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6D6E866" w14:textId="7F94CBE8" w:rsidR="00892B91" w:rsidRDefault="001D67D9" w:rsidP="001D67D9">
      <w:pPr>
        <w:pStyle w:val="Lgende"/>
        <w:spacing w:after="0"/>
      </w:pPr>
      <w:bookmarkStart w:id="5" w:name="_Toc31975326"/>
      <w:bookmarkStart w:id="6" w:name="_Toc89070384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9E3F52">
        <w:rPr>
          <w:noProof/>
        </w:rPr>
        <w:t>2</w:t>
      </w:r>
      <w:r>
        <w:rPr>
          <w:noProof/>
        </w:rPr>
        <w:fldChar w:fldCharType="end"/>
      </w:r>
      <w:r>
        <w:t xml:space="preserve">. </w:t>
      </w:r>
      <w:r w:rsidRPr="00E43188">
        <w:t>Pièces justificatives des comptes artésiens</w:t>
      </w:r>
      <w:r w:rsidR="006217D2">
        <w:t xml:space="preserve"> </w:t>
      </w:r>
      <w:r w:rsidRPr="00E43188">
        <w:t>conservés par année</w:t>
      </w:r>
      <w:r>
        <w:t xml:space="preserve"> (ADPDC, série A)</w:t>
      </w:r>
      <w:bookmarkEnd w:id="5"/>
      <w:bookmarkEnd w:id="6"/>
    </w:p>
    <w:p w14:paraId="193AD299" w14:textId="77777777" w:rsidR="00892B91" w:rsidRDefault="00892B91">
      <w:pPr>
        <w:spacing w:after="160" w:line="259" w:lineRule="auto"/>
        <w:jc w:val="left"/>
        <w:rPr>
          <w:i/>
          <w:iCs/>
          <w:color w:val="44546A" w:themeColor="text2"/>
          <w:sz w:val="18"/>
          <w:szCs w:val="18"/>
        </w:rPr>
      </w:pPr>
      <w:r>
        <w:br w:type="page"/>
      </w:r>
    </w:p>
    <w:p w14:paraId="0BA454C2" w14:textId="77777777" w:rsidR="00892B91" w:rsidRDefault="00892B91" w:rsidP="00892B91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4EABA70E" wp14:editId="0D61BF78">
            <wp:extent cx="7910671" cy="4586654"/>
            <wp:effectExtent l="4445" t="0" r="0" b="0"/>
            <wp:docPr id="189" name="Imag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61504" cy="4616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44A1A" w14:textId="6B50F9B6" w:rsidR="00892B91" w:rsidRPr="00656532" w:rsidRDefault="00892B91" w:rsidP="00892B91">
      <w:pPr>
        <w:pStyle w:val="Lgende"/>
        <w:spacing w:after="0"/>
      </w:pPr>
      <w:bookmarkStart w:id="7" w:name="_Toc31975327"/>
      <w:bookmarkStart w:id="8" w:name="_Toc89070385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9E3F52">
        <w:rPr>
          <w:noProof/>
        </w:rPr>
        <w:t>3</w:t>
      </w:r>
      <w:r>
        <w:rPr>
          <w:noProof/>
        </w:rPr>
        <w:fldChar w:fldCharType="end"/>
      </w:r>
      <w:r>
        <w:t>. Marguerite de France au sein de la famille de Flandre.</w:t>
      </w:r>
      <w:bookmarkEnd w:id="7"/>
      <w:bookmarkEnd w:id="8"/>
    </w:p>
    <w:p w14:paraId="3ABE2760" w14:textId="77777777" w:rsidR="001D67D9" w:rsidRPr="00656532" w:rsidRDefault="001D67D9" w:rsidP="001D67D9">
      <w:pPr>
        <w:pStyle w:val="Lgende"/>
        <w:spacing w:after="0"/>
      </w:pPr>
    </w:p>
    <w:p w14:paraId="0D9E85A6" w14:textId="77777777" w:rsidR="001D67D9" w:rsidRDefault="001D67D9" w:rsidP="001D67D9"/>
    <w:p w14:paraId="1579D6B2" w14:textId="77777777" w:rsidR="001D67D9" w:rsidRDefault="001D67D9" w:rsidP="001D67D9"/>
    <w:p w14:paraId="4EA789A3" w14:textId="77777777" w:rsidR="00892B91" w:rsidRDefault="00892B91">
      <w:pPr>
        <w:spacing w:after="160" w:line="259" w:lineRule="auto"/>
        <w:jc w:val="left"/>
      </w:pPr>
      <w:r>
        <w:br w:type="page"/>
      </w:r>
    </w:p>
    <w:p w14:paraId="7E2E36A3" w14:textId="3E4DEDC6" w:rsidR="001D67D9" w:rsidRDefault="001D67D9" w:rsidP="001D67D9">
      <w:pPr>
        <w:keepNext/>
      </w:pPr>
      <w:r w:rsidRPr="00656532">
        <w:rPr>
          <w:noProof/>
          <w:lang w:eastAsia="fr-FR"/>
        </w:rPr>
        <w:lastRenderedPageBreak/>
        <w:drawing>
          <wp:inline distT="0" distB="0" distL="0" distR="0" wp14:anchorId="4460C3AA" wp14:editId="4F3F2E6B">
            <wp:extent cx="5760720" cy="3884295"/>
            <wp:effectExtent l="0" t="0" r="0" b="1905"/>
            <wp:docPr id="100" name="Espace réservé du contenu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space réservé du contenu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31276" w14:textId="7B2F6FE5" w:rsidR="001D67D9" w:rsidRPr="00656532" w:rsidRDefault="001D67D9" w:rsidP="001D67D9">
      <w:pPr>
        <w:pStyle w:val="Lgende"/>
        <w:spacing w:after="0"/>
      </w:pPr>
      <w:bookmarkStart w:id="9" w:name="_Toc31975328"/>
      <w:bookmarkStart w:id="10" w:name="_Toc89070386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9E3F52">
        <w:rPr>
          <w:noProof/>
        </w:rPr>
        <w:t>4</w:t>
      </w:r>
      <w:r>
        <w:rPr>
          <w:noProof/>
        </w:rPr>
        <w:fldChar w:fldCharType="end"/>
      </w:r>
      <w:r>
        <w:t>. E</w:t>
      </w:r>
      <w:r w:rsidRPr="007F3532">
        <w:t>nluminure représentant le mariage de Marguerite de France. Watriquet de Couvin, « li dis de la feste du comte de Flandres », BN, Arsenal 3525, f° 158 r°.</w:t>
      </w:r>
      <w:bookmarkEnd w:id="9"/>
      <w:bookmarkEnd w:id="10"/>
    </w:p>
    <w:p w14:paraId="45017E6A" w14:textId="77777777" w:rsidR="006217D2" w:rsidRPr="00F169D6" w:rsidRDefault="006217D2" w:rsidP="006217D2">
      <w:pPr>
        <w:rPr>
          <w:iCs/>
          <w:sz w:val="20"/>
          <w:szCs w:val="20"/>
        </w:rPr>
      </w:pPr>
      <w:r>
        <w:rPr>
          <w:iCs/>
          <w:sz w:val="20"/>
          <w:szCs w:val="20"/>
        </w:rPr>
        <w:t>Crédit photo : BNF, Gallica</w:t>
      </w:r>
    </w:p>
    <w:p w14:paraId="01180D77" w14:textId="46558CD7" w:rsidR="001D67D9" w:rsidRDefault="001D67D9" w:rsidP="001D67D9"/>
    <w:p w14:paraId="5B08F463" w14:textId="10ABC020" w:rsidR="00BE4B0C" w:rsidRDefault="00AC0EE0" w:rsidP="001D67D9">
      <w:r>
        <w:t>Extraits du</w:t>
      </w:r>
      <w:r w:rsidR="00BE4B0C">
        <w:t xml:space="preserve"> texte de Watriquet de Couvin :</w:t>
      </w:r>
    </w:p>
    <w:p w14:paraId="12C9447B" w14:textId="77777777" w:rsidR="001D67D9" w:rsidRPr="00656532" w:rsidRDefault="001D67D9" w:rsidP="001D67D9">
      <w:r w:rsidRPr="00656532">
        <w:t>« En l’an c’on dist Nostre Seigneur</w:t>
      </w:r>
    </w:p>
    <w:p w14:paraId="4E54E9A4" w14:textId="77777777" w:rsidR="001D67D9" w:rsidRPr="00656532" w:rsidRDefault="001D67D9" w:rsidP="001D67D9">
      <w:r w:rsidRPr="00656532">
        <w:t xml:space="preserve">Mil CCC </w:t>
      </w:r>
      <w:proofErr w:type="spellStart"/>
      <w:r w:rsidRPr="00656532">
        <w:t>acompliz</w:t>
      </w:r>
      <w:proofErr w:type="spellEnd"/>
      <w:r w:rsidRPr="00656532">
        <w:t xml:space="preserve"> et vint,</w:t>
      </w:r>
    </w:p>
    <w:p w14:paraId="2A941E72" w14:textId="77777777" w:rsidR="001D67D9" w:rsidRPr="00656532" w:rsidRDefault="001D67D9" w:rsidP="001D67D9">
      <w:r w:rsidRPr="00656532">
        <w:t xml:space="preserve">A Paris la cité </w:t>
      </w:r>
      <w:proofErr w:type="spellStart"/>
      <w:r w:rsidRPr="00656532">
        <w:t>avint</w:t>
      </w:r>
      <w:proofErr w:type="spellEnd"/>
      <w:r w:rsidRPr="00656532">
        <w:t>,</w:t>
      </w:r>
    </w:p>
    <w:p w14:paraId="0F60BFC1" w14:textId="77777777" w:rsidR="001D67D9" w:rsidRPr="00656532" w:rsidRDefault="001D67D9" w:rsidP="001D67D9">
      <w:r w:rsidRPr="00656532">
        <w:t xml:space="preserve">Le jour droit de la </w:t>
      </w:r>
      <w:proofErr w:type="spellStart"/>
      <w:r w:rsidRPr="00656532">
        <w:t>Magdalene</w:t>
      </w:r>
      <w:proofErr w:type="spellEnd"/>
      <w:r w:rsidRPr="00656532">
        <w:t>,</w:t>
      </w:r>
    </w:p>
    <w:p w14:paraId="0DA8F568" w14:textId="77777777" w:rsidR="001D67D9" w:rsidRPr="00656532" w:rsidRDefault="001D67D9" w:rsidP="001D67D9">
      <w:r w:rsidRPr="00656532">
        <w:t>C’une feste noble et hautaine</w:t>
      </w:r>
    </w:p>
    <w:p w14:paraId="25DB434A" w14:textId="77777777" w:rsidR="001D67D9" w:rsidRPr="00656532" w:rsidRDefault="001D67D9" w:rsidP="001D67D9">
      <w:r w:rsidRPr="00656532">
        <w:t xml:space="preserve">Y fu faite à moult grant </w:t>
      </w:r>
      <w:proofErr w:type="spellStart"/>
      <w:r w:rsidRPr="00656532">
        <w:t>arroy</w:t>
      </w:r>
      <w:proofErr w:type="spellEnd"/>
    </w:p>
    <w:p w14:paraId="67B143AC" w14:textId="77777777" w:rsidR="001D67D9" w:rsidRPr="00656532" w:rsidRDefault="001D67D9" w:rsidP="001D67D9">
      <w:r w:rsidRPr="00656532">
        <w:t>De Marguerite, fille au roy</w:t>
      </w:r>
    </w:p>
    <w:p w14:paraId="167E1CDE" w14:textId="77777777" w:rsidR="001D67D9" w:rsidRPr="00656532" w:rsidRDefault="001D67D9" w:rsidP="001D67D9">
      <w:r w:rsidRPr="00656532">
        <w:t xml:space="preserve">De France, qui fu </w:t>
      </w:r>
      <w:proofErr w:type="spellStart"/>
      <w:r w:rsidRPr="00656532">
        <w:t>espousée</w:t>
      </w:r>
      <w:proofErr w:type="spellEnd"/>
    </w:p>
    <w:p w14:paraId="7F261C07" w14:textId="77777777" w:rsidR="001D67D9" w:rsidRPr="00656532" w:rsidRDefault="001D67D9" w:rsidP="001D67D9">
      <w:r w:rsidRPr="00656532">
        <w:t>A Loys l’Enfant et donnée,</w:t>
      </w:r>
    </w:p>
    <w:p w14:paraId="740E3F43" w14:textId="77777777" w:rsidR="001D67D9" w:rsidRPr="00656532" w:rsidRDefault="001D67D9" w:rsidP="001D67D9">
      <w:r w:rsidRPr="00656532">
        <w:t xml:space="preserve">Qui doit estre, ce dist mes </w:t>
      </w:r>
      <w:proofErr w:type="spellStart"/>
      <w:r w:rsidRPr="00656532">
        <w:t>vres</w:t>
      </w:r>
      <w:proofErr w:type="spellEnd"/>
      <w:r w:rsidRPr="00656532">
        <w:t>,</w:t>
      </w:r>
    </w:p>
    <w:p w14:paraId="619DDDF5" w14:textId="77777777" w:rsidR="001D67D9" w:rsidRPr="00656532" w:rsidRDefault="001D67D9" w:rsidP="001D67D9">
      <w:proofErr w:type="spellStart"/>
      <w:r w:rsidRPr="00656532">
        <w:t>Cuens</w:t>
      </w:r>
      <w:proofErr w:type="spellEnd"/>
      <w:r w:rsidRPr="00656532">
        <w:t xml:space="preserve"> de Flandres et de Nevers,</w:t>
      </w:r>
    </w:p>
    <w:p w14:paraId="0058DA26" w14:textId="77777777" w:rsidR="001D67D9" w:rsidRDefault="001D67D9" w:rsidP="001D67D9">
      <w:r w:rsidRPr="00656532">
        <w:t>D’</w:t>
      </w:r>
      <w:proofErr w:type="spellStart"/>
      <w:r w:rsidRPr="00656532">
        <w:t>Aloz</w:t>
      </w:r>
      <w:proofErr w:type="spellEnd"/>
      <w:r w:rsidRPr="00656532">
        <w:t xml:space="preserve">, de </w:t>
      </w:r>
      <w:proofErr w:type="spellStart"/>
      <w:r w:rsidRPr="00656532">
        <w:t>Reteus</w:t>
      </w:r>
      <w:proofErr w:type="spellEnd"/>
      <w:r w:rsidRPr="00656532">
        <w:t xml:space="preserve"> </w:t>
      </w:r>
      <w:proofErr w:type="spellStart"/>
      <w:r w:rsidRPr="00656532">
        <w:t>cuens</w:t>
      </w:r>
      <w:proofErr w:type="spellEnd"/>
      <w:r w:rsidRPr="00656532">
        <w:t xml:space="preserve"> clamez. »</w:t>
      </w:r>
    </w:p>
    <w:p w14:paraId="6BB5849F" w14:textId="77777777" w:rsidR="001D67D9" w:rsidRDefault="001D67D9" w:rsidP="001D67D9"/>
    <w:p w14:paraId="2DADB708" w14:textId="77777777" w:rsidR="001D67D9" w:rsidRPr="00656532" w:rsidRDefault="001D67D9" w:rsidP="001D67D9">
      <w:r w:rsidRPr="00656532">
        <w:t xml:space="preserve">« Ne </w:t>
      </w:r>
      <w:proofErr w:type="spellStart"/>
      <w:r w:rsidRPr="00656532">
        <w:t>sai</w:t>
      </w:r>
      <w:proofErr w:type="spellEnd"/>
      <w:r w:rsidRPr="00656532">
        <w:t xml:space="preserve"> </w:t>
      </w:r>
      <w:proofErr w:type="spellStart"/>
      <w:r w:rsidRPr="00656532">
        <w:t>miex</w:t>
      </w:r>
      <w:proofErr w:type="spellEnd"/>
      <w:r w:rsidRPr="00656532">
        <w:t xml:space="preserve"> dame </w:t>
      </w:r>
      <w:proofErr w:type="spellStart"/>
      <w:r w:rsidRPr="00656532">
        <w:t>faconnée</w:t>
      </w:r>
      <w:proofErr w:type="spellEnd"/>
    </w:p>
    <w:p w14:paraId="7C538C16" w14:textId="77777777" w:rsidR="001D67D9" w:rsidRPr="00656532" w:rsidRDefault="001D67D9" w:rsidP="001D67D9">
      <w:r w:rsidRPr="00656532">
        <w:t>De cors, de membres et de vis,</w:t>
      </w:r>
    </w:p>
    <w:p w14:paraId="2C32348F" w14:textId="77777777" w:rsidR="001D67D9" w:rsidRPr="00656532" w:rsidRDefault="001D67D9" w:rsidP="001D67D9">
      <w:r w:rsidRPr="00656532">
        <w:t>Si comme à pluseurs fu avis,</w:t>
      </w:r>
    </w:p>
    <w:p w14:paraId="1D172280" w14:textId="77777777" w:rsidR="001D67D9" w:rsidRPr="00656532" w:rsidRDefault="001D67D9" w:rsidP="001D67D9">
      <w:r w:rsidRPr="00656532">
        <w:t>Ne de taille plus souveraine</w:t>
      </w:r>
    </w:p>
    <w:p w14:paraId="1B934618" w14:textId="77777777" w:rsidR="001D67D9" w:rsidRPr="00656532" w:rsidRDefault="001D67D9" w:rsidP="001D67D9">
      <w:r w:rsidRPr="00656532">
        <w:t xml:space="preserve">Que fu toute la </w:t>
      </w:r>
      <w:proofErr w:type="spellStart"/>
      <w:r w:rsidRPr="00656532">
        <w:t>premeraine</w:t>
      </w:r>
      <w:proofErr w:type="spellEnd"/>
    </w:p>
    <w:p w14:paraId="7BF4C608" w14:textId="77777777" w:rsidR="001D67D9" w:rsidRPr="00656532" w:rsidRDefault="001D67D9" w:rsidP="001D67D9">
      <w:r w:rsidRPr="00656532">
        <w:t xml:space="preserve">Qui </w:t>
      </w:r>
      <w:proofErr w:type="spellStart"/>
      <w:r w:rsidRPr="00656532">
        <w:t>sist</w:t>
      </w:r>
      <w:proofErr w:type="spellEnd"/>
      <w:r w:rsidRPr="00656532">
        <w:t xml:space="preserve"> ou </w:t>
      </w:r>
      <w:proofErr w:type="spellStart"/>
      <w:r w:rsidRPr="00656532">
        <w:t>siege</w:t>
      </w:r>
      <w:proofErr w:type="spellEnd"/>
      <w:r w:rsidRPr="00656532">
        <w:t xml:space="preserve"> </w:t>
      </w:r>
      <w:proofErr w:type="spellStart"/>
      <w:r w:rsidRPr="00656532">
        <w:t>premerain</w:t>
      </w:r>
      <w:proofErr w:type="spellEnd"/>
      <w:r w:rsidRPr="00656532">
        <w:t> ;</w:t>
      </w:r>
    </w:p>
    <w:p w14:paraId="785E0D66" w14:textId="77777777" w:rsidR="001D67D9" w:rsidRPr="00656532" w:rsidRDefault="001D67D9" w:rsidP="001D67D9">
      <w:r w:rsidRPr="00656532">
        <w:t>De tous corps a le souverain,</w:t>
      </w:r>
    </w:p>
    <w:p w14:paraId="4B3502DB" w14:textId="77777777" w:rsidR="001D67D9" w:rsidRPr="00656532" w:rsidRDefault="001D67D9" w:rsidP="001D67D9">
      <w:r w:rsidRPr="00656532">
        <w:t>Si com Nature à droit destine.</w:t>
      </w:r>
    </w:p>
    <w:p w14:paraId="4BBB6EB0" w14:textId="77777777" w:rsidR="001D67D9" w:rsidRPr="00656532" w:rsidRDefault="001D67D9" w:rsidP="001D67D9">
      <w:r w:rsidRPr="00656532">
        <w:t>Bien fist semblant d’estre royne</w:t>
      </w:r>
    </w:p>
    <w:p w14:paraId="70923BB0" w14:textId="77777777" w:rsidR="001D67D9" w:rsidRPr="00656532" w:rsidRDefault="001D67D9" w:rsidP="001D67D9">
      <w:r w:rsidRPr="00656532">
        <w:t xml:space="preserve">A table ce jour au </w:t>
      </w:r>
      <w:proofErr w:type="spellStart"/>
      <w:r w:rsidRPr="00656532">
        <w:t>mengier</w:t>
      </w:r>
      <w:proofErr w:type="spellEnd"/>
      <w:r w:rsidRPr="00656532">
        <w:t>,</w:t>
      </w:r>
    </w:p>
    <w:p w14:paraId="3508C267" w14:textId="77777777" w:rsidR="001D67D9" w:rsidRPr="00656532" w:rsidRDefault="001D67D9" w:rsidP="001D67D9">
      <w:r w:rsidRPr="00656532">
        <w:t xml:space="preserve">Qu’ains ne li vi couleur </w:t>
      </w:r>
      <w:proofErr w:type="spellStart"/>
      <w:r w:rsidRPr="00656532">
        <w:t>changier</w:t>
      </w:r>
      <w:proofErr w:type="spellEnd"/>
    </w:p>
    <w:p w14:paraId="2C16BFD0" w14:textId="77777777" w:rsidR="001D67D9" w:rsidRPr="00656532" w:rsidRDefault="001D67D9" w:rsidP="001D67D9">
      <w:r w:rsidRPr="00656532">
        <w:t xml:space="preserve">Pour </w:t>
      </w:r>
      <w:proofErr w:type="spellStart"/>
      <w:r w:rsidRPr="00656532">
        <w:t>esgarder</w:t>
      </w:r>
      <w:proofErr w:type="spellEnd"/>
      <w:r w:rsidRPr="00656532">
        <w:t xml:space="preserve"> c’on li </w:t>
      </w:r>
      <w:proofErr w:type="spellStart"/>
      <w:r w:rsidRPr="00656532">
        <w:t>feïst</w:t>
      </w:r>
      <w:proofErr w:type="spellEnd"/>
      <w:r w:rsidRPr="00656532">
        <w:t>. </w:t>
      </w:r>
    </w:p>
    <w:p w14:paraId="7FC95298" w14:textId="77777777" w:rsidR="001D67D9" w:rsidRPr="00656532" w:rsidRDefault="001D67D9" w:rsidP="001D67D9">
      <w:r w:rsidRPr="00656532">
        <w:t xml:space="preserve">Qu’en li n’avoit </w:t>
      </w:r>
      <w:proofErr w:type="spellStart"/>
      <w:r w:rsidRPr="00656532">
        <w:t>rienz</w:t>
      </w:r>
      <w:proofErr w:type="spellEnd"/>
      <w:r w:rsidRPr="00656532">
        <w:t xml:space="preserve"> qu’amender ?</w:t>
      </w:r>
    </w:p>
    <w:p w14:paraId="69728EB9" w14:textId="77777777" w:rsidR="001D67D9" w:rsidRPr="00656532" w:rsidRDefault="001D67D9" w:rsidP="001D67D9">
      <w:r w:rsidRPr="00656532">
        <w:t xml:space="preserve">Ne se fist pas les </w:t>
      </w:r>
      <w:proofErr w:type="spellStart"/>
      <w:r w:rsidRPr="00656532">
        <w:t>iex</w:t>
      </w:r>
      <w:proofErr w:type="spellEnd"/>
      <w:r w:rsidRPr="00656532">
        <w:t xml:space="preserve"> </w:t>
      </w:r>
      <w:proofErr w:type="spellStart"/>
      <w:r w:rsidRPr="00656532">
        <w:t>bender</w:t>
      </w:r>
      <w:proofErr w:type="spellEnd"/>
    </w:p>
    <w:p w14:paraId="6ADA32A2" w14:textId="77777777" w:rsidR="001D67D9" w:rsidRPr="00656532" w:rsidRDefault="001D67D9" w:rsidP="001D67D9">
      <w:r w:rsidRPr="00656532">
        <w:t xml:space="preserve">Qui </w:t>
      </w:r>
      <w:proofErr w:type="spellStart"/>
      <w:r w:rsidRPr="00656532">
        <w:t>volentiers</w:t>
      </w:r>
      <w:proofErr w:type="spellEnd"/>
      <w:r w:rsidRPr="00656532">
        <w:t xml:space="preserve"> vit celle dame :</w:t>
      </w:r>
    </w:p>
    <w:p w14:paraId="4FD5727A" w14:textId="77777777" w:rsidR="001D67D9" w:rsidRPr="00656532" w:rsidRDefault="001D67D9" w:rsidP="001D67D9">
      <w:r w:rsidRPr="00656532">
        <w:t>Tout le cuer de joie m’</w:t>
      </w:r>
      <w:proofErr w:type="spellStart"/>
      <w:r w:rsidRPr="00656532">
        <w:t>enflame</w:t>
      </w:r>
      <w:proofErr w:type="spellEnd"/>
      <w:r w:rsidRPr="00656532">
        <w:t>,</w:t>
      </w:r>
    </w:p>
    <w:p w14:paraId="4A959573" w14:textId="77777777" w:rsidR="001D67D9" w:rsidRPr="00656532" w:rsidRDefault="001D67D9" w:rsidP="001D67D9">
      <w:r w:rsidRPr="00656532">
        <w:t xml:space="preserve">Quant </w:t>
      </w:r>
      <w:proofErr w:type="spellStart"/>
      <w:r w:rsidRPr="00656532">
        <w:t>doi</w:t>
      </w:r>
      <w:proofErr w:type="spellEnd"/>
      <w:r w:rsidRPr="00656532">
        <w:t xml:space="preserve"> recorder sa façon.»</w:t>
      </w:r>
    </w:p>
    <w:p w14:paraId="67934287" w14:textId="77777777" w:rsidR="001D67D9" w:rsidRDefault="001D67D9" w:rsidP="001D67D9"/>
    <w:p w14:paraId="176C2883" w14:textId="77777777" w:rsidR="001D67D9" w:rsidRPr="00656532" w:rsidRDefault="001D67D9" w:rsidP="001D67D9">
      <w:r w:rsidRPr="00656532">
        <w:t xml:space="preserve">« N’estoit pas </w:t>
      </w:r>
      <w:proofErr w:type="spellStart"/>
      <w:r w:rsidRPr="00656532">
        <w:t>oevre</w:t>
      </w:r>
      <w:proofErr w:type="spellEnd"/>
      <w:r w:rsidRPr="00656532">
        <w:t xml:space="preserve"> de maçon</w:t>
      </w:r>
    </w:p>
    <w:p w14:paraId="2B5AD98C" w14:textId="77777777" w:rsidR="001D67D9" w:rsidRPr="00656532" w:rsidRDefault="001D67D9" w:rsidP="001D67D9">
      <w:r w:rsidRPr="00656532">
        <w:t xml:space="preserve">Sa couronne à </w:t>
      </w:r>
      <w:proofErr w:type="spellStart"/>
      <w:r w:rsidRPr="00656532">
        <w:t>rubiz</w:t>
      </w:r>
      <w:proofErr w:type="spellEnd"/>
      <w:r w:rsidRPr="00656532">
        <w:t xml:space="preserve"> </w:t>
      </w:r>
      <w:proofErr w:type="spellStart"/>
      <w:r w:rsidRPr="00656532">
        <w:t>vermaus</w:t>
      </w:r>
      <w:proofErr w:type="spellEnd"/>
      <w:r w:rsidRPr="00656532">
        <w:t>,</w:t>
      </w:r>
    </w:p>
    <w:p w14:paraId="57588CED" w14:textId="77777777" w:rsidR="001D67D9" w:rsidRPr="00656532" w:rsidRDefault="001D67D9" w:rsidP="001D67D9">
      <w:proofErr w:type="spellStart"/>
      <w:r w:rsidRPr="00656532">
        <w:t>Ainz</w:t>
      </w:r>
      <w:proofErr w:type="spellEnd"/>
      <w:r w:rsidRPr="00656532">
        <w:t xml:space="preserve"> y </w:t>
      </w:r>
      <w:proofErr w:type="spellStart"/>
      <w:r w:rsidRPr="00656532">
        <w:t>ot</w:t>
      </w:r>
      <w:proofErr w:type="spellEnd"/>
      <w:r w:rsidRPr="00656532">
        <w:t xml:space="preserve"> saphirs et </w:t>
      </w:r>
      <w:proofErr w:type="spellStart"/>
      <w:r w:rsidRPr="00656532">
        <w:t>esmaus</w:t>
      </w:r>
      <w:proofErr w:type="spellEnd"/>
      <w:r w:rsidRPr="00656532">
        <w:t>,</w:t>
      </w:r>
    </w:p>
    <w:p w14:paraId="7B233B5B" w14:textId="77777777" w:rsidR="001D67D9" w:rsidRPr="00656532" w:rsidRDefault="001D67D9" w:rsidP="001D67D9">
      <w:r w:rsidRPr="00656532">
        <w:t xml:space="preserve">Gemmes, </w:t>
      </w:r>
      <w:proofErr w:type="spellStart"/>
      <w:r w:rsidRPr="00656532">
        <w:t>dyamanz</w:t>
      </w:r>
      <w:proofErr w:type="spellEnd"/>
      <w:r w:rsidRPr="00656532">
        <w:t xml:space="preserve"> et balais,</w:t>
      </w:r>
    </w:p>
    <w:p w14:paraId="11A91B68" w14:textId="77777777" w:rsidR="001D67D9" w:rsidRPr="00656532" w:rsidRDefault="001D67D9" w:rsidP="001D67D9">
      <w:r w:rsidRPr="00656532">
        <w:t>Tant que tout en fu li palais</w:t>
      </w:r>
    </w:p>
    <w:p w14:paraId="1F8D1650" w14:textId="77777777" w:rsidR="001D67D9" w:rsidRPr="00656532" w:rsidRDefault="001D67D9" w:rsidP="001D67D9">
      <w:r w:rsidRPr="00656532">
        <w:t xml:space="preserve">Enluminez et </w:t>
      </w:r>
      <w:proofErr w:type="spellStart"/>
      <w:r w:rsidRPr="00656532">
        <w:t>flamboianz</w:t>
      </w:r>
      <w:proofErr w:type="spellEnd"/>
      <w:r w:rsidRPr="00656532">
        <w:t>. »</w:t>
      </w:r>
    </w:p>
    <w:p w14:paraId="029DB104" w14:textId="77777777" w:rsidR="001D67D9" w:rsidRDefault="001D67D9" w:rsidP="001D67D9"/>
    <w:p w14:paraId="769C9189" w14:textId="77777777" w:rsidR="001D67D9" w:rsidRPr="00656532" w:rsidRDefault="001D67D9" w:rsidP="001D67D9">
      <w:r w:rsidRPr="00656532">
        <w:t xml:space="preserve">« Et ses </w:t>
      </w:r>
      <w:proofErr w:type="spellStart"/>
      <w:r w:rsidRPr="00656532">
        <w:t>douz</w:t>
      </w:r>
      <w:proofErr w:type="spellEnd"/>
      <w:r w:rsidRPr="00656532">
        <w:t xml:space="preserve"> viaires </w:t>
      </w:r>
      <w:proofErr w:type="spellStart"/>
      <w:r w:rsidRPr="00656532">
        <w:t>rianz</w:t>
      </w:r>
      <w:proofErr w:type="spellEnd"/>
    </w:p>
    <w:p w14:paraId="6F881F9E" w14:textId="77777777" w:rsidR="001D67D9" w:rsidRPr="00656532" w:rsidRDefault="001D67D9" w:rsidP="001D67D9">
      <w:proofErr w:type="spellStart"/>
      <w:r w:rsidRPr="00656532">
        <w:t>Ert</w:t>
      </w:r>
      <w:proofErr w:type="spellEnd"/>
      <w:r w:rsidRPr="00656532">
        <w:t xml:space="preserve"> à veoir si </w:t>
      </w:r>
      <w:proofErr w:type="spellStart"/>
      <w:r w:rsidRPr="00656532">
        <w:t>gracieus</w:t>
      </w:r>
      <w:proofErr w:type="spellEnd"/>
      <w:r w:rsidRPr="00656532">
        <w:t>,</w:t>
      </w:r>
    </w:p>
    <w:p w14:paraId="5431E210" w14:textId="77777777" w:rsidR="001D67D9" w:rsidRPr="00656532" w:rsidRDefault="001D67D9" w:rsidP="001D67D9">
      <w:r w:rsidRPr="00656532">
        <w:t xml:space="preserve">Que </w:t>
      </w:r>
      <w:proofErr w:type="spellStart"/>
      <w:r w:rsidRPr="00656532">
        <w:t>chascuns</w:t>
      </w:r>
      <w:proofErr w:type="spellEnd"/>
      <w:r w:rsidRPr="00656532">
        <w:t xml:space="preserve"> estoit </w:t>
      </w:r>
      <w:proofErr w:type="spellStart"/>
      <w:r w:rsidRPr="00656532">
        <w:t>envieus</w:t>
      </w:r>
      <w:proofErr w:type="spellEnd"/>
    </w:p>
    <w:p w14:paraId="18BA6EC9" w14:textId="77777777" w:rsidR="001D67D9" w:rsidRPr="00656532" w:rsidRDefault="001D67D9" w:rsidP="001D67D9">
      <w:r w:rsidRPr="00656532">
        <w:t xml:space="preserve">De li veoir et </w:t>
      </w:r>
      <w:proofErr w:type="spellStart"/>
      <w:r w:rsidRPr="00656532">
        <w:t>aprochier</w:t>
      </w:r>
      <w:proofErr w:type="spellEnd"/>
      <w:r w:rsidRPr="00656532">
        <w:t>.</w:t>
      </w:r>
    </w:p>
    <w:p w14:paraId="4338C8DF" w14:textId="77777777" w:rsidR="001D67D9" w:rsidRPr="00656532" w:rsidRDefault="001D67D9" w:rsidP="001D67D9">
      <w:r w:rsidRPr="00656532">
        <w:t xml:space="preserve">Plus </w:t>
      </w:r>
      <w:proofErr w:type="spellStart"/>
      <w:r w:rsidRPr="00656532">
        <w:t>ierent</w:t>
      </w:r>
      <w:proofErr w:type="spellEnd"/>
      <w:r w:rsidRPr="00656532">
        <w:t xml:space="preserve"> si </w:t>
      </w:r>
      <w:proofErr w:type="spellStart"/>
      <w:r w:rsidRPr="00656532">
        <w:t>vestement</w:t>
      </w:r>
      <w:proofErr w:type="spellEnd"/>
      <w:r w:rsidRPr="00656532">
        <w:t xml:space="preserve"> chier</w:t>
      </w:r>
    </w:p>
    <w:p w14:paraId="747EE129" w14:textId="77777777" w:rsidR="001D67D9" w:rsidRPr="00656532" w:rsidRDefault="001D67D9" w:rsidP="001D67D9">
      <w:r w:rsidRPr="00656532">
        <w:t xml:space="preserve">Que d’or </w:t>
      </w:r>
      <w:proofErr w:type="spellStart"/>
      <w:r w:rsidRPr="00656532">
        <w:t>esmeré</w:t>
      </w:r>
      <w:proofErr w:type="spellEnd"/>
      <w:r w:rsidRPr="00656532">
        <w:t xml:space="preserve"> ne d’argent,</w:t>
      </w:r>
    </w:p>
    <w:p w14:paraId="4290CD0B" w14:textId="77777777" w:rsidR="001D67D9" w:rsidRPr="00656532" w:rsidRDefault="001D67D9" w:rsidP="001D67D9">
      <w:r w:rsidRPr="00656532">
        <w:t>Car il sembloient à la gent</w:t>
      </w:r>
    </w:p>
    <w:p w14:paraId="4816EF3E" w14:textId="77777777" w:rsidR="001D67D9" w:rsidRPr="00656532" w:rsidRDefault="001D67D9" w:rsidP="001D67D9">
      <w:r w:rsidRPr="00656532">
        <w:t xml:space="preserve">De </w:t>
      </w:r>
      <w:proofErr w:type="spellStart"/>
      <w:r w:rsidRPr="00656532">
        <w:t>paradiz</w:t>
      </w:r>
      <w:proofErr w:type="spellEnd"/>
      <w:r w:rsidRPr="00656532">
        <w:t xml:space="preserve"> fussent issu</w:t>
      </w:r>
    </w:p>
    <w:p w14:paraId="32E50BF8" w14:textId="77777777" w:rsidR="001D67D9" w:rsidRPr="00656532" w:rsidRDefault="001D67D9" w:rsidP="001D67D9">
      <w:r w:rsidRPr="00656532">
        <w:t>Ou de penne à paon tissu ;</w:t>
      </w:r>
    </w:p>
    <w:p w14:paraId="1808F8E5" w14:textId="301B8BE0" w:rsidR="001D67D9" w:rsidRPr="00656532" w:rsidRDefault="001D67D9" w:rsidP="001D67D9">
      <w:r w:rsidRPr="00656532">
        <w:t xml:space="preserve">A veoir </w:t>
      </w:r>
      <w:proofErr w:type="spellStart"/>
      <w:r w:rsidRPr="00656532">
        <w:t>iert</w:t>
      </w:r>
      <w:proofErr w:type="spellEnd"/>
      <w:r w:rsidRPr="00656532">
        <w:t xml:space="preserve"> grans m</w:t>
      </w:r>
      <w:r w:rsidR="00AC0EE0">
        <w:t>é</w:t>
      </w:r>
      <w:r>
        <w:t>lodie</w:t>
      </w:r>
      <w:r w:rsidRPr="00656532">
        <w:t>. »</w:t>
      </w:r>
    </w:p>
    <w:p w14:paraId="2B412DD4" w14:textId="77777777" w:rsidR="001D67D9" w:rsidRDefault="001D67D9" w:rsidP="001D67D9"/>
    <w:p w14:paraId="202E3419" w14:textId="77777777" w:rsidR="00700A74" w:rsidRDefault="00700A74">
      <w:pPr>
        <w:spacing w:after="160" w:line="259" w:lineRule="auto"/>
        <w:jc w:val="left"/>
      </w:pPr>
      <w:r>
        <w:br w:type="page"/>
      </w:r>
    </w:p>
    <w:p w14:paraId="4AF7D324" w14:textId="77777777" w:rsidR="001D67D9" w:rsidRDefault="001D67D9" w:rsidP="001D67D9"/>
    <w:p w14:paraId="4CEFE3F6" w14:textId="77777777" w:rsidR="008514A3" w:rsidRDefault="008514A3" w:rsidP="00307268">
      <w:pPr>
        <w:keepNext/>
        <w:sectPr w:rsidR="008514A3" w:rsidSect="00E643A6">
          <w:type w:val="continuous"/>
          <w:pgSz w:w="11906" w:h="16838"/>
          <w:pgMar w:top="1417" w:right="1417" w:bottom="1417" w:left="1417" w:header="708" w:footer="708" w:gutter="0"/>
          <w:cols w:num="2" w:space="708"/>
        </w:sectPr>
      </w:pPr>
    </w:p>
    <w:p w14:paraId="0D948485" w14:textId="5787C703" w:rsidR="00307268" w:rsidRDefault="00307268" w:rsidP="00307268">
      <w:pPr>
        <w:keepNext/>
      </w:pPr>
      <w:r>
        <w:rPr>
          <w:noProof/>
          <w:lang w:eastAsia="fr-FR"/>
        </w:rPr>
        <w:drawing>
          <wp:inline distT="0" distB="0" distL="0" distR="0" wp14:anchorId="1AAD6AE4" wp14:editId="09EA7DC1">
            <wp:extent cx="4892633" cy="2743200"/>
            <wp:effectExtent l="0" t="0" r="3810" b="0"/>
            <wp:docPr id="17" name="Graphique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0EEAA053" w14:textId="7F4E2473" w:rsidR="002E3936" w:rsidRDefault="002E3936" w:rsidP="002E3936">
      <w:pPr>
        <w:pStyle w:val="Lgende"/>
      </w:pPr>
      <w:bookmarkStart w:id="11" w:name="_Toc89070387"/>
      <w:r>
        <w:t xml:space="preserve">Figure </w:t>
      </w:r>
      <w:fldSimple w:instr=" SEQ Figure \* ARABIC ">
        <w:r w:rsidR="009E3F52">
          <w:rPr>
            <w:noProof/>
          </w:rPr>
          <w:t>5</w:t>
        </w:r>
      </w:fldSimple>
      <w:r>
        <w:t xml:space="preserve">. </w:t>
      </w:r>
      <w:r w:rsidRPr="00147D8F">
        <w:t>Évolution du nombre de mentions de présence de la comtesse par année (1312-1346)</w:t>
      </w:r>
      <w:bookmarkEnd w:id="11"/>
    </w:p>
    <w:p w14:paraId="5B6B5249" w14:textId="77777777" w:rsidR="008514A3" w:rsidRDefault="008514A3" w:rsidP="008514A3">
      <w:pPr>
        <w:keepNext/>
        <w:sectPr w:rsidR="008514A3" w:rsidSect="00E643A6">
          <w:type w:val="continuous"/>
          <w:pgSz w:w="11906" w:h="16838"/>
          <w:pgMar w:top="1417" w:right="1417" w:bottom="1417" w:left="1417" w:header="708" w:footer="708" w:gutter="0"/>
          <w:cols w:num="2" w:space="708"/>
        </w:sectPr>
      </w:pPr>
    </w:p>
    <w:p w14:paraId="658A16C4" w14:textId="55B3525B" w:rsidR="008514A3" w:rsidRDefault="008514A3" w:rsidP="008514A3">
      <w:pPr>
        <w:keepNext/>
      </w:pPr>
      <w:r>
        <w:rPr>
          <w:noProof/>
          <w:lang w:eastAsia="fr-FR"/>
        </w:rPr>
        <w:drawing>
          <wp:inline distT="0" distB="0" distL="0" distR="0" wp14:anchorId="27987A55" wp14:editId="1F99C92D">
            <wp:extent cx="4892633" cy="2743200"/>
            <wp:effectExtent l="0" t="0" r="3810" b="0"/>
            <wp:docPr id="163" name="Graphique 16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755C6B2" w14:textId="5D3DD941" w:rsidR="008514A3" w:rsidRPr="00656532" w:rsidRDefault="002E3936" w:rsidP="002E3936">
      <w:pPr>
        <w:pStyle w:val="Lgende"/>
      </w:pPr>
      <w:bookmarkStart w:id="12" w:name="_Toc89070388"/>
      <w:r>
        <w:t xml:space="preserve">Figure </w:t>
      </w:r>
      <w:fldSimple w:instr=" SEQ Figure \* ARABIC ">
        <w:r w:rsidR="009E3F52">
          <w:rPr>
            <w:noProof/>
          </w:rPr>
          <w:t>6</w:t>
        </w:r>
      </w:fldSimple>
      <w:r>
        <w:t xml:space="preserve">. </w:t>
      </w:r>
      <w:r w:rsidRPr="00225385">
        <w:t>Evolution du nombre de mentions de présence de la comtesse par année (1312-1346)</w:t>
      </w:r>
      <w:bookmarkEnd w:id="12"/>
    </w:p>
    <w:p w14:paraId="10B4867D" w14:textId="77777777" w:rsidR="008514A3" w:rsidRDefault="008514A3" w:rsidP="008514A3">
      <w:pPr>
        <w:keepNext/>
      </w:pPr>
      <w:r w:rsidRPr="00656532">
        <w:rPr>
          <w:noProof/>
          <w:lang w:eastAsia="fr-FR"/>
        </w:rPr>
        <w:lastRenderedPageBreak/>
        <w:drawing>
          <wp:inline distT="0" distB="0" distL="0" distR="0" wp14:anchorId="69C782F6" wp14:editId="25F7F960">
            <wp:extent cx="4572000" cy="2387600"/>
            <wp:effectExtent l="0" t="0" r="0" b="12700"/>
            <wp:docPr id="5" name="Graphique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8982B7E" w14:textId="43666F57" w:rsidR="008514A3" w:rsidRPr="00656532" w:rsidRDefault="002E3936" w:rsidP="002E3936">
      <w:pPr>
        <w:pStyle w:val="Lgende"/>
      </w:pPr>
      <w:bookmarkStart w:id="13" w:name="_Toc22733483"/>
      <w:bookmarkStart w:id="14" w:name="_Toc22733657"/>
      <w:bookmarkStart w:id="15" w:name="_Toc31975341"/>
      <w:bookmarkStart w:id="16" w:name="_Toc89070389"/>
      <w:r>
        <w:t xml:space="preserve">Figure </w:t>
      </w:r>
      <w:fldSimple w:instr=" SEQ Figure \* ARABIC ">
        <w:r w:rsidR="009E3F52">
          <w:rPr>
            <w:noProof/>
          </w:rPr>
          <w:t>7</w:t>
        </w:r>
      </w:fldSimple>
      <w:r>
        <w:t xml:space="preserve">. </w:t>
      </w:r>
      <w:r w:rsidRPr="00534C4E">
        <w:t>Nombre de mentions de présence de la comtesse par année (1347-1361)</w:t>
      </w:r>
      <w:bookmarkEnd w:id="13"/>
      <w:bookmarkEnd w:id="14"/>
      <w:bookmarkEnd w:id="15"/>
      <w:bookmarkEnd w:id="16"/>
    </w:p>
    <w:p w14:paraId="00C988EC" w14:textId="77777777" w:rsidR="008514A3" w:rsidRDefault="008514A3" w:rsidP="008514A3"/>
    <w:p w14:paraId="2EA6CD5E" w14:textId="77777777" w:rsidR="00F8412A" w:rsidRDefault="00F8412A" w:rsidP="00F8412A">
      <w:pPr>
        <w:keepNext/>
      </w:pPr>
      <w:r w:rsidRPr="00656532">
        <w:rPr>
          <w:noProof/>
          <w:lang w:eastAsia="fr-FR"/>
        </w:rPr>
        <w:drawing>
          <wp:inline distT="0" distB="0" distL="0" distR="0" wp14:anchorId="2AA91BE6" wp14:editId="34A00113">
            <wp:extent cx="4551589" cy="2743200"/>
            <wp:effectExtent l="0" t="0" r="1905" b="0"/>
            <wp:docPr id="18" name="Graphique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50215AE6" w14:textId="082C1BD9" w:rsidR="00F8412A" w:rsidRPr="00656532" w:rsidRDefault="00846EED" w:rsidP="00846EED">
      <w:pPr>
        <w:pStyle w:val="Lgende"/>
      </w:pPr>
      <w:bookmarkStart w:id="17" w:name="_Toc89070390"/>
      <w:r>
        <w:t xml:space="preserve">Figure </w:t>
      </w:r>
      <w:fldSimple w:instr=" SEQ Figure \* ARABIC ">
        <w:r w:rsidR="009E3F52">
          <w:rPr>
            <w:noProof/>
          </w:rPr>
          <w:t>8</w:t>
        </w:r>
      </w:fldSimple>
      <w:r>
        <w:t xml:space="preserve"> </w:t>
      </w:r>
      <w:r w:rsidRPr="00B95A1F">
        <w:t>papier et en ligne. Nombre de mentions de présence de la comtesse par année (1362-1382).</w:t>
      </w:r>
      <w:bookmarkEnd w:id="17"/>
    </w:p>
    <w:p w14:paraId="3359E2F7" w14:textId="03E70F30" w:rsidR="00307268" w:rsidRDefault="00307268">
      <w:pPr>
        <w:spacing w:after="160" w:line="259" w:lineRule="auto"/>
        <w:jc w:val="left"/>
      </w:pPr>
      <w:r>
        <w:br w:type="page"/>
      </w:r>
    </w:p>
    <w:p w14:paraId="2DCFE4D8" w14:textId="77777777" w:rsidR="008514A3" w:rsidRDefault="008514A3">
      <w:pPr>
        <w:spacing w:after="160" w:line="259" w:lineRule="auto"/>
        <w:jc w:val="left"/>
        <w:sectPr w:rsidR="008514A3" w:rsidSect="008514A3">
          <w:type w:val="continuous"/>
          <w:pgSz w:w="11906" w:h="16838"/>
          <w:pgMar w:top="1417" w:right="1417" w:bottom="1417" w:left="1417" w:header="708" w:footer="708" w:gutter="0"/>
          <w:cols w:space="708"/>
        </w:sectPr>
      </w:pPr>
    </w:p>
    <w:p w14:paraId="523E4F25" w14:textId="3F40A392" w:rsidR="00307268" w:rsidRDefault="00307268">
      <w:pPr>
        <w:spacing w:after="160" w:line="259" w:lineRule="auto"/>
        <w:jc w:val="left"/>
      </w:pPr>
    </w:p>
    <w:p w14:paraId="03DAC221" w14:textId="788462E8" w:rsidR="001D67D9" w:rsidRPr="00307268" w:rsidRDefault="001D67D9" w:rsidP="00307268">
      <w:pPr>
        <w:keepNext/>
      </w:pPr>
      <w:r w:rsidRPr="00656532">
        <w:rPr>
          <w:noProof/>
          <w:lang w:eastAsia="fr-FR"/>
        </w:rPr>
        <w:drawing>
          <wp:inline distT="0" distB="0" distL="0" distR="0" wp14:anchorId="5C36A346" wp14:editId="37228D12">
            <wp:extent cx="4572000" cy="2743200"/>
            <wp:effectExtent l="0" t="0" r="0" b="0"/>
            <wp:docPr id="15" name="Graphique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bookmarkStart w:id="18" w:name="_Toc22733503"/>
      <w:bookmarkStart w:id="19" w:name="_Toc22733677"/>
      <w:bookmarkStart w:id="20" w:name="_Toc31975343"/>
    </w:p>
    <w:p w14:paraId="6526E823" w14:textId="4DD2BAD3" w:rsidR="001D67D9" w:rsidRDefault="000218C7" w:rsidP="000218C7">
      <w:pPr>
        <w:pStyle w:val="Lgende"/>
      </w:pPr>
      <w:bookmarkStart w:id="21" w:name="_Toc89070391"/>
      <w:r>
        <w:t xml:space="preserve">Figure </w:t>
      </w:r>
      <w:fldSimple w:instr=" SEQ Figure \* ARABIC ">
        <w:r w:rsidR="009E3F52">
          <w:rPr>
            <w:noProof/>
          </w:rPr>
          <w:t>9</w:t>
        </w:r>
      </w:fldSimple>
      <w:r>
        <w:t xml:space="preserve"> </w:t>
      </w:r>
      <w:r w:rsidRPr="00622F15">
        <w:t>papier et en ligne. Variation du nombre de km à vol d'oiseau entre les localités mentionnées chaque année.</w:t>
      </w:r>
      <w:bookmarkEnd w:id="18"/>
      <w:bookmarkEnd w:id="19"/>
      <w:bookmarkEnd w:id="20"/>
      <w:bookmarkEnd w:id="21"/>
    </w:p>
    <w:p w14:paraId="390BACB6" w14:textId="0FED83D5" w:rsidR="0091494C" w:rsidRDefault="0091494C" w:rsidP="0091494C"/>
    <w:p w14:paraId="3BDFBEA6" w14:textId="77777777" w:rsidR="0091494C" w:rsidRDefault="0091494C" w:rsidP="0091494C">
      <w:pPr>
        <w:keepNext/>
      </w:pPr>
      <w:r w:rsidRPr="00656532">
        <w:rPr>
          <w:noProof/>
          <w:lang w:eastAsia="fr-FR"/>
        </w:rPr>
        <w:drawing>
          <wp:inline distT="0" distB="0" distL="0" distR="0" wp14:anchorId="05D6774C" wp14:editId="0FAB5802">
            <wp:extent cx="4572000" cy="2743200"/>
            <wp:effectExtent l="0" t="0" r="0" b="0"/>
            <wp:docPr id="20" name="Graphique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25E74152" w14:textId="323813F8" w:rsidR="0091494C" w:rsidRDefault="000218C7" w:rsidP="000218C7">
      <w:pPr>
        <w:pStyle w:val="Lgende"/>
      </w:pPr>
      <w:bookmarkStart w:id="22" w:name="_Toc89070392"/>
      <w:r>
        <w:t xml:space="preserve">Figure </w:t>
      </w:r>
      <w:fldSimple w:instr=" SEQ Figure \* ARABIC ">
        <w:r w:rsidR="009E3F52">
          <w:rPr>
            <w:noProof/>
          </w:rPr>
          <w:t>10</w:t>
        </w:r>
      </w:fldSimple>
      <w:r>
        <w:t xml:space="preserve">. </w:t>
      </w:r>
      <w:r w:rsidRPr="00A437F4">
        <w:t>Nombre de jours passés à Hesdin par la comtesse (par année).</w:t>
      </w:r>
      <w:bookmarkEnd w:id="22"/>
      <w:r w:rsidR="0091494C">
        <w:br w:type="page"/>
      </w:r>
    </w:p>
    <w:p w14:paraId="5B02A5DF" w14:textId="77777777" w:rsidR="00280E5C" w:rsidRDefault="00280E5C" w:rsidP="00280E5C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5DE47343" wp14:editId="2026B213">
            <wp:extent cx="5969479" cy="2682815"/>
            <wp:effectExtent l="0" t="0" r="12700" b="3810"/>
            <wp:docPr id="21" name="Graphique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57859CDD" w14:textId="32E8D80F" w:rsidR="0091494C" w:rsidRPr="0091494C" w:rsidRDefault="000218C7" w:rsidP="000218C7">
      <w:pPr>
        <w:pStyle w:val="Lgende"/>
      </w:pPr>
      <w:bookmarkStart w:id="23" w:name="_Toc89070393"/>
      <w:r>
        <w:t xml:space="preserve">Figure </w:t>
      </w:r>
      <w:fldSimple w:instr=" SEQ Figure \* ARABIC ">
        <w:r w:rsidR="009E3F52">
          <w:rPr>
            <w:noProof/>
          </w:rPr>
          <w:t>11</w:t>
        </w:r>
      </w:fldSimple>
      <w:r>
        <w:t xml:space="preserve"> </w:t>
      </w:r>
      <w:r w:rsidRPr="004317C6">
        <w:t>en ligne. Mentions de la présence de la comtesse Marguerite de France à Arras (1312-1382)</w:t>
      </w:r>
      <w:bookmarkEnd w:id="23"/>
    </w:p>
    <w:p w14:paraId="6A50DD55" w14:textId="77777777" w:rsidR="001D67D9" w:rsidRDefault="001D67D9" w:rsidP="001D67D9"/>
    <w:p w14:paraId="3B47E6C3" w14:textId="77777777" w:rsidR="001D67D9" w:rsidRDefault="001D67D9" w:rsidP="001D67D9">
      <w:pPr>
        <w:keepNext/>
      </w:pPr>
      <w:r>
        <w:rPr>
          <w:noProof/>
          <w:lang w:eastAsia="fr-FR"/>
        </w:rPr>
        <w:drawing>
          <wp:inline distT="0" distB="0" distL="0" distR="0" wp14:anchorId="438AC0CF" wp14:editId="3D1393CD">
            <wp:extent cx="4572000" cy="2743200"/>
            <wp:effectExtent l="0" t="0" r="0" b="0"/>
            <wp:docPr id="16" name="Graphique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7190EE10" w14:textId="333722C9" w:rsidR="001D67D9" w:rsidRDefault="000218C7" w:rsidP="000218C7">
      <w:pPr>
        <w:pStyle w:val="Lgende"/>
      </w:pPr>
      <w:bookmarkStart w:id="24" w:name="_Toc89070394"/>
      <w:r>
        <w:t xml:space="preserve">Figure </w:t>
      </w:r>
      <w:fldSimple w:instr=" SEQ Figure \* ARABIC ">
        <w:r w:rsidR="009E3F52">
          <w:rPr>
            <w:noProof/>
          </w:rPr>
          <w:t>12</w:t>
        </w:r>
      </w:fldSimple>
      <w:r w:rsidRPr="008F3D2B">
        <w:t xml:space="preserve"> en ligne. Nombre de jours de présence de la comtesse à Paris et aux environs (par année de 1362 à 1382).</w:t>
      </w:r>
      <w:bookmarkEnd w:id="24"/>
    </w:p>
    <w:p w14:paraId="45C1B3F1" w14:textId="6009CD41" w:rsidR="001D67D9" w:rsidRDefault="001D67D9">
      <w:pPr>
        <w:spacing w:after="160" w:line="259" w:lineRule="auto"/>
        <w:jc w:val="left"/>
      </w:pPr>
      <w:r>
        <w:br w:type="page"/>
      </w:r>
    </w:p>
    <w:p w14:paraId="642669CD" w14:textId="77777777" w:rsidR="004025EC" w:rsidRPr="00656532" w:rsidRDefault="004025EC" w:rsidP="004025EC"/>
    <w:p w14:paraId="368A64B2" w14:textId="77777777" w:rsidR="00C70541" w:rsidRDefault="00C70541" w:rsidP="00565744">
      <w:pPr>
        <w:sectPr w:rsidR="00C70541" w:rsidSect="00E643A6">
          <w:type w:val="continuous"/>
          <w:pgSz w:w="11906" w:h="16838"/>
          <w:pgMar w:top="1417" w:right="1417" w:bottom="1417" w:left="1417" w:header="708" w:footer="708" w:gutter="0"/>
          <w:cols w:num="2" w:space="708"/>
        </w:sectPr>
      </w:pPr>
      <w:bookmarkStart w:id="25" w:name="_Toc31976256"/>
    </w:p>
    <w:p w14:paraId="32BF7FCD" w14:textId="54FE3028" w:rsidR="00565744" w:rsidRDefault="00565744" w:rsidP="00565744"/>
    <w:p w14:paraId="779699F6" w14:textId="77777777" w:rsidR="00565744" w:rsidRDefault="00565744" w:rsidP="00565744"/>
    <w:p w14:paraId="731E2F64" w14:textId="77777777" w:rsidR="00565744" w:rsidRPr="00565744" w:rsidRDefault="00565744" w:rsidP="00565744"/>
    <w:p w14:paraId="61DB16B6" w14:textId="77777777" w:rsidR="004025EC" w:rsidRDefault="004025EC" w:rsidP="004025EC">
      <w:pPr>
        <w:pStyle w:val="Lgende"/>
        <w:keepNext/>
        <w:spacing w:after="0"/>
      </w:pPr>
    </w:p>
    <w:bookmarkEnd w:id="25"/>
    <w:p w14:paraId="2110A1AE" w14:textId="77777777" w:rsidR="004025EC" w:rsidRPr="00656532" w:rsidRDefault="004025EC" w:rsidP="004025EC">
      <w:pPr>
        <w:tabs>
          <w:tab w:val="left" w:pos="6018"/>
        </w:tabs>
      </w:pPr>
      <w:r w:rsidRPr="00656532">
        <w:tab/>
      </w:r>
    </w:p>
    <w:p w14:paraId="413E2359" w14:textId="20FF5084" w:rsidR="00032A2A" w:rsidRDefault="00032A2A"/>
    <w:p w14:paraId="62F33B9E" w14:textId="77777777" w:rsidR="003157C2" w:rsidRPr="00656532" w:rsidRDefault="003157C2" w:rsidP="003157C2">
      <w:r w:rsidRPr="00656532">
        <w:rPr>
          <w:noProof/>
          <w:lang w:eastAsia="fr-FR"/>
        </w:rPr>
        <w:drawing>
          <wp:inline distT="0" distB="0" distL="0" distR="0" wp14:anchorId="284300E1" wp14:editId="053C2D15">
            <wp:extent cx="4572000" cy="2743200"/>
            <wp:effectExtent l="0" t="0" r="0" b="0"/>
            <wp:docPr id="64" name="Graphique 6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52A97419" w14:textId="51902E78" w:rsidR="00C420E5" w:rsidRDefault="000218C7" w:rsidP="000218C7">
      <w:pPr>
        <w:pStyle w:val="Lgende"/>
      </w:pPr>
      <w:bookmarkStart w:id="26" w:name="_Toc89070395"/>
      <w:r>
        <w:t xml:space="preserve">Figure </w:t>
      </w:r>
      <w:fldSimple w:instr=" SEQ Figure \* ARABIC ">
        <w:r w:rsidR="009E3F52">
          <w:rPr>
            <w:noProof/>
          </w:rPr>
          <w:t>13</w:t>
        </w:r>
      </w:fldSimple>
      <w:r w:rsidRPr="008A06C3">
        <w:t xml:space="preserve"> en ligne. Dépenses de travaux par le trésorier d’Aval (hors Bracon) en lb est.</w:t>
      </w:r>
      <w:bookmarkEnd w:id="26"/>
    </w:p>
    <w:p w14:paraId="3DF62642" w14:textId="77777777" w:rsidR="00C420E5" w:rsidRDefault="00C420E5" w:rsidP="00C420E5">
      <w:pPr>
        <w:keepNext/>
      </w:pPr>
      <w:r w:rsidRPr="00656532">
        <w:rPr>
          <w:noProof/>
          <w:lang w:eastAsia="fr-FR"/>
        </w:rPr>
        <w:drawing>
          <wp:inline distT="0" distB="0" distL="0" distR="0" wp14:anchorId="0CE5A191" wp14:editId="6073F018">
            <wp:extent cx="4572000" cy="2743200"/>
            <wp:effectExtent l="0" t="0" r="0" b="0"/>
            <wp:docPr id="65" name="Graphique 6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720BCC1" w14:textId="7AD7960E" w:rsidR="00C420E5" w:rsidRDefault="000218C7" w:rsidP="000218C7">
      <w:pPr>
        <w:pStyle w:val="Lgende"/>
      </w:pPr>
      <w:bookmarkStart w:id="27" w:name="_Toc89070396"/>
      <w:r>
        <w:t xml:space="preserve">Figure </w:t>
      </w:r>
      <w:fldSimple w:instr=" SEQ Figure \* ARABIC ">
        <w:r w:rsidR="009E3F52">
          <w:rPr>
            <w:noProof/>
          </w:rPr>
          <w:t>14</w:t>
        </w:r>
      </w:fldSimple>
      <w:r w:rsidRPr="001D47BD">
        <w:t>. Dépenses pour ouvrages au château de Bapaume en lb parisis.</w:t>
      </w:r>
      <w:bookmarkEnd w:id="27"/>
    </w:p>
    <w:p w14:paraId="0F56B7E9" w14:textId="77777777" w:rsidR="005626A9" w:rsidRDefault="005626A9" w:rsidP="005626A9">
      <w:pPr>
        <w:keepNext/>
      </w:pPr>
      <w:r w:rsidRPr="00656532">
        <w:rPr>
          <w:noProof/>
          <w:lang w:eastAsia="fr-FR"/>
        </w:rPr>
        <w:lastRenderedPageBreak/>
        <w:drawing>
          <wp:inline distT="0" distB="0" distL="0" distR="0" wp14:anchorId="28D6EB58" wp14:editId="580F65A9">
            <wp:extent cx="4572000" cy="2743200"/>
            <wp:effectExtent l="0" t="0" r="0" b="0"/>
            <wp:docPr id="66" name="Graphique 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557BF444" w14:textId="1DBCA104" w:rsidR="005626A9" w:rsidRDefault="000218C7" w:rsidP="000218C7">
      <w:pPr>
        <w:pStyle w:val="Lgende"/>
      </w:pPr>
      <w:bookmarkStart w:id="28" w:name="_Toc89070397"/>
      <w:r>
        <w:t xml:space="preserve">Figure </w:t>
      </w:r>
      <w:fldSimple w:instr=" SEQ Figure \* ARABIC ">
        <w:r w:rsidR="009E3F52">
          <w:rPr>
            <w:noProof/>
          </w:rPr>
          <w:t>15</w:t>
        </w:r>
      </w:fldSimple>
      <w:r w:rsidRPr="00BC2AC3">
        <w:t>. Dépense pour ouvrages au château d'Hesdin par année (en lb parisis)</w:t>
      </w:r>
      <w:bookmarkEnd w:id="28"/>
    </w:p>
    <w:p w14:paraId="6603DBC1" w14:textId="77777777" w:rsidR="008D6E81" w:rsidRDefault="008D6E81" w:rsidP="008D6E81">
      <w:pPr>
        <w:keepNext/>
      </w:pPr>
      <w:r w:rsidRPr="001C4AE3">
        <w:rPr>
          <w:noProof/>
          <w:lang w:eastAsia="fr-FR"/>
        </w:rPr>
        <w:lastRenderedPageBreak/>
        <w:drawing>
          <wp:inline distT="0" distB="0" distL="0" distR="0" wp14:anchorId="093D6A0B" wp14:editId="1419CA8B">
            <wp:extent cx="2143125" cy="6630454"/>
            <wp:effectExtent l="0" t="0" r="0" b="0"/>
            <wp:docPr id="166" name="Image 166" descr="D:\Dropbox\travail\Rec\MDF\Iconographie\Gisant Saint-Denis\Gisant MDF Saint-Denis Bégule, Lucien (photograph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ropbox\travail\Rec\MDF\Iconographie\Gisant Saint-Denis\Gisant MDF Saint-Denis Bégule, Lucien (photographe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85" t="912" r="-1363" b="-1432"/>
                    <a:stretch/>
                  </pic:blipFill>
                  <pic:spPr bwMode="auto">
                    <a:xfrm>
                      <a:off x="0" y="0"/>
                      <a:ext cx="2145105" cy="6636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AE097D" w14:textId="1C837404" w:rsidR="000218C7" w:rsidRDefault="000218C7" w:rsidP="000218C7">
      <w:pPr>
        <w:pStyle w:val="Lgende"/>
      </w:pPr>
      <w:bookmarkStart w:id="29" w:name="_Toc89070398"/>
      <w:r>
        <w:t xml:space="preserve">Figure </w:t>
      </w:r>
      <w:fldSimple w:instr=" SEQ Figure \* ARABIC ">
        <w:r w:rsidR="009E3F52">
          <w:rPr>
            <w:noProof/>
          </w:rPr>
          <w:t>16</w:t>
        </w:r>
      </w:fldSimple>
      <w:r w:rsidRPr="00AE38B5">
        <w:t xml:space="preserve">. Moulage du gisant de Marguerite de France à Saint-Denis, dû à Jean de Liège, réalisé en 1363. Vue d’ensemble. Photo de Lucien </w:t>
      </w:r>
      <w:proofErr w:type="spellStart"/>
      <w:r w:rsidRPr="00AE38B5">
        <w:t>Bégule</w:t>
      </w:r>
      <w:proofErr w:type="spellEnd"/>
      <w:r w:rsidRPr="00AE38B5">
        <w:t>.</w:t>
      </w:r>
      <w:bookmarkEnd w:id="29"/>
    </w:p>
    <w:p w14:paraId="08C40798" w14:textId="3E3851FC" w:rsidR="008D6E81" w:rsidRDefault="00771644" w:rsidP="008D6E81">
      <w:r>
        <w:t>Crédit photo :</w:t>
      </w:r>
      <w:r w:rsidRPr="00771644">
        <w:rPr>
          <w:rFonts w:ascii="Open Sans" w:hAnsi="Open Sans" w:cs="Open Sans"/>
          <w:color w:val="2A282B"/>
          <w:shd w:val="clear" w:color="auto" w:fill="FFFFFF"/>
        </w:rPr>
        <w:t xml:space="preserve"> </w:t>
      </w:r>
      <w:r w:rsidRPr="00771644">
        <w:t>© Ministère de la Culture (France), Médiathèque de l'architecture et du patrimoine, diffusion RMN-GP</w:t>
      </w:r>
    </w:p>
    <w:p w14:paraId="6364016C" w14:textId="77777777" w:rsidR="008D6E81" w:rsidRDefault="008D6E81" w:rsidP="008D6E81">
      <w:pPr>
        <w:keepNext/>
      </w:pPr>
      <w:bookmarkStart w:id="30" w:name="_Hlk67387115"/>
      <w:r w:rsidRPr="00D156B8">
        <w:rPr>
          <w:noProof/>
          <w:lang w:eastAsia="fr-FR"/>
        </w:rPr>
        <w:lastRenderedPageBreak/>
        <w:drawing>
          <wp:inline distT="0" distB="0" distL="0" distR="0" wp14:anchorId="3C7BDFDB" wp14:editId="7747B896">
            <wp:extent cx="5283011" cy="3964839"/>
            <wp:effectExtent l="0" t="0" r="0" b="0"/>
            <wp:docPr id="90" name="Image 90" descr="D:\Dropbox\travail\Rec\MDF\Iconographie\Gisant Saint-Denis\Tombeau de Marguerite de Fr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ropbox\travail\Rec\MDF\Iconographie\Gisant Saint-Denis\Tombeau de Marguerite de France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660" cy="398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92695" w14:textId="6DE93E4B" w:rsidR="000218C7" w:rsidRDefault="000218C7" w:rsidP="000218C7">
      <w:pPr>
        <w:pStyle w:val="Lgende"/>
      </w:pPr>
      <w:bookmarkStart w:id="31" w:name="_Toc89070399"/>
      <w:r>
        <w:t xml:space="preserve">Figure </w:t>
      </w:r>
      <w:fldSimple w:instr=" SEQ Figure \* ARABIC ">
        <w:r w:rsidR="009E3F52">
          <w:rPr>
            <w:noProof/>
          </w:rPr>
          <w:t>17</w:t>
        </w:r>
      </w:fldSimple>
      <w:r w:rsidRPr="00EB20B8">
        <w:t xml:space="preserve"> papier et en ligne. Le gisant de Marguerite de France.</w:t>
      </w:r>
      <w:bookmarkEnd w:id="31"/>
      <w:r w:rsidRPr="00EB20B8">
        <w:t xml:space="preserve"> </w:t>
      </w:r>
    </w:p>
    <w:p w14:paraId="63B1DBDD" w14:textId="55232AAE" w:rsidR="008D6E81" w:rsidRPr="000218C7" w:rsidRDefault="000218C7" w:rsidP="000218C7">
      <w:pPr>
        <w:pStyle w:val="Lgende"/>
        <w:rPr>
          <w:i w:val="0"/>
          <w:iCs w:val="0"/>
          <w:color w:val="auto"/>
          <w:sz w:val="24"/>
          <w:szCs w:val="24"/>
        </w:rPr>
      </w:pPr>
      <w:r w:rsidRPr="000218C7">
        <w:rPr>
          <w:i w:val="0"/>
          <w:iCs w:val="0"/>
          <w:color w:val="auto"/>
          <w:sz w:val="24"/>
          <w:szCs w:val="24"/>
        </w:rPr>
        <w:t>Photo libre de droit (Wikipédia)</w:t>
      </w:r>
    </w:p>
    <w:p w14:paraId="43ED9EA2" w14:textId="77777777" w:rsidR="000218C7" w:rsidRDefault="000218C7" w:rsidP="008D6E81"/>
    <w:p w14:paraId="394C8C85" w14:textId="77777777" w:rsidR="008D6E81" w:rsidRDefault="008D6E81" w:rsidP="008D6E81">
      <w:pPr>
        <w:keepNext/>
      </w:pPr>
      <w:r>
        <w:rPr>
          <w:rFonts w:eastAsia="Times New Roman"/>
          <w:noProof/>
          <w:color w:val="0D0404"/>
          <w:sz w:val="30"/>
          <w:szCs w:val="30"/>
          <w:lang w:eastAsia="fr-FR"/>
        </w:rPr>
        <w:lastRenderedPageBreak/>
        <w:drawing>
          <wp:inline distT="0" distB="0" distL="0" distR="0" wp14:anchorId="15813F24" wp14:editId="1A600A3E">
            <wp:extent cx="5282565" cy="3959145"/>
            <wp:effectExtent l="0" t="0" r="0" b="3810"/>
            <wp:docPr id="146" name="Image 146" descr="http://i54.tinypic.com/161cly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54.tinypic.com/161clyp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178" cy="3967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EC7B78" w14:textId="1553FF4B" w:rsidR="000218C7" w:rsidRPr="000218C7" w:rsidRDefault="000218C7" w:rsidP="000218C7">
      <w:pPr>
        <w:pStyle w:val="Lgende"/>
        <w:rPr>
          <w:i w:val="0"/>
          <w:iCs w:val="0"/>
        </w:rPr>
      </w:pPr>
      <w:bookmarkStart w:id="32" w:name="_Toc89070400"/>
      <w:bookmarkEnd w:id="30"/>
      <w:r>
        <w:t xml:space="preserve">Figure </w:t>
      </w:r>
      <w:fldSimple w:instr=" SEQ Figure \* ARABIC ">
        <w:r w:rsidR="009E3F52">
          <w:rPr>
            <w:noProof/>
          </w:rPr>
          <w:t>18</w:t>
        </w:r>
      </w:fldSimple>
      <w:r>
        <w:t xml:space="preserve"> </w:t>
      </w:r>
      <w:r w:rsidRPr="00482C7B">
        <w:t>papier et en ligne. Gisant de Marguerite de France : à ses pieds, deux petits chiens tenant un os, sur les plis de la robe.</w:t>
      </w:r>
      <w:bookmarkEnd w:id="32"/>
    </w:p>
    <w:p w14:paraId="7545D361" w14:textId="7B68EA2B" w:rsidR="000218C7" w:rsidRPr="000218C7" w:rsidRDefault="000218C7" w:rsidP="000218C7">
      <w:pPr>
        <w:pStyle w:val="Lgende"/>
        <w:spacing w:after="0"/>
        <w:rPr>
          <w:i w:val="0"/>
          <w:iCs w:val="0"/>
          <w:color w:val="auto"/>
          <w:sz w:val="24"/>
          <w:szCs w:val="24"/>
        </w:rPr>
      </w:pPr>
      <w:r w:rsidRPr="000218C7">
        <w:rPr>
          <w:i w:val="0"/>
          <w:iCs w:val="0"/>
          <w:color w:val="auto"/>
          <w:sz w:val="24"/>
          <w:szCs w:val="24"/>
        </w:rPr>
        <w:t>Photo libre de droit (Wikipédia)</w:t>
      </w:r>
    </w:p>
    <w:p w14:paraId="475B0D20" w14:textId="77777777" w:rsidR="008D6E81" w:rsidRDefault="008D6E81" w:rsidP="008D6E81"/>
    <w:p w14:paraId="0B136DD4" w14:textId="77777777" w:rsidR="008D6E81" w:rsidRDefault="008D6E81" w:rsidP="008D6E81"/>
    <w:p w14:paraId="03691265" w14:textId="77777777" w:rsidR="008D6E81" w:rsidRDefault="008D6E81" w:rsidP="008D6E81">
      <w:pPr>
        <w:keepNext/>
      </w:pPr>
      <w:r w:rsidRPr="00D156B8">
        <w:rPr>
          <w:noProof/>
          <w:lang w:eastAsia="fr-FR"/>
        </w:rPr>
        <w:drawing>
          <wp:inline distT="0" distB="0" distL="0" distR="0" wp14:anchorId="7175AEE8" wp14:editId="4AC3F7F0">
            <wp:extent cx="3252084" cy="3690969"/>
            <wp:effectExtent l="0" t="0" r="5715" b="5080"/>
            <wp:docPr id="89" name="Image 89" descr="D:\Dropbox\travail\Rec\MDF\Iconographie\Gisant Saint-Denis\Blanche de France fille de Charles IV Saint-Den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ropbox\travail\Rec\MDF\Iconographie\Gisant Saint-Denis\Blanche de France fille de Charles IV Saint-Denis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282" cy="369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0B448" w14:textId="0B2462FE" w:rsidR="000218C7" w:rsidRDefault="000218C7" w:rsidP="000218C7">
      <w:pPr>
        <w:pStyle w:val="Lgende"/>
      </w:pPr>
      <w:bookmarkStart w:id="33" w:name="_Toc89070401"/>
      <w:r>
        <w:t xml:space="preserve">Figure </w:t>
      </w:r>
      <w:fldSimple w:instr=" SEQ Figure \* ARABIC ">
        <w:r w:rsidR="009E3F52">
          <w:rPr>
            <w:noProof/>
          </w:rPr>
          <w:t>19</w:t>
        </w:r>
      </w:fldSimple>
      <w:r w:rsidRPr="0008128A">
        <w:t>. Gisant de Blanche de France, duchesse d’Orléans, fille de Charles IV, à Saint-Denis, œuvre de Jean de Liège.</w:t>
      </w:r>
      <w:bookmarkEnd w:id="33"/>
    </w:p>
    <w:p w14:paraId="677B7371" w14:textId="77777777" w:rsidR="000218C7" w:rsidRDefault="000218C7" w:rsidP="008D6E81">
      <w:pPr>
        <w:keepNext/>
      </w:pPr>
    </w:p>
    <w:p w14:paraId="438C457E" w14:textId="3DB90EFC" w:rsidR="008D6E81" w:rsidRDefault="008D6E81" w:rsidP="008D6E81">
      <w:pPr>
        <w:keepNext/>
      </w:pPr>
      <w:r>
        <w:rPr>
          <w:noProof/>
          <w:lang w:eastAsia="fr-FR"/>
        </w:rPr>
        <w:drawing>
          <wp:inline distT="0" distB="0" distL="0" distR="0" wp14:anchorId="5B0B7D30" wp14:editId="62CE93D2">
            <wp:extent cx="1610968" cy="4381804"/>
            <wp:effectExtent l="0" t="0" r="8890" b="0"/>
            <wp:docPr id="165" name="Image 165" descr="Basilique de Saint-Denis : gisants de Philippe V le Long, Jeanne d'Evreux et Charles IV le Bel.Philippe VI de Valoi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silique de Saint-Denis : gisants de Philippe V le Long, Jeanne d'Evreux et Charles IV le Bel.Philippe VI de Valois.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790" t="3630" r="33584" b="18289"/>
                    <a:stretch/>
                  </pic:blipFill>
                  <pic:spPr bwMode="auto">
                    <a:xfrm>
                      <a:off x="0" y="0"/>
                      <a:ext cx="1616398" cy="4396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240DD" w14:textId="5C86F0BC" w:rsidR="008D6E81" w:rsidRDefault="000218C7" w:rsidP="000218C7">
      <w:pPr>
        <w:pStyle w:val="Lgende"/>
        <w:jc w:val="left"/>
      </w:pPr>
      <w:bookmarkStart w:id="34" w:name="_Toc89070402"/>
      <w:r>
        <w:t xml:space="preserve">Figure </w:t>
      </w:r>
      <w:fldSimple w:instr=" SEQ Figure \* ARABIC ">
        <w:r w:rsidR="009E3F52">
          <w:rPr>
            <w:noProof/>
          </w:rPr>
          <w:t>20</w:t>
        </w:r>
      </w:fldSimple>
      <w:r w:rsidRPr="00F32132">
        <w:t>. Gisant du tombeau de Jeanne d'Évreux à Saint-Denis.</w:t>
      </w:r>
      <w:bookmarkEnd w:id="34"/>
      <w:r w:rsidR="008D6E81">
        <w:br/>
      </w:r>
    </w:p>
    <w:p w14:paraId="632F3B6B" w14:textId="77777777" w:rsidR="008D6E81" w:rsidRDefault="008D6E81" w:rsidP="008D6E81"/>
    <w:p w14:paraId="26076F9C" w14:textId="77777777" w:rsidR="008D6E81" w:rsidRDefault="008D6E81" w:rsidP="008D6E81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2A09C305" wp14:editId="538B6797">
            <wp:extent cx="4077369" cy="5186477"/>
            <wp:effectExtent l="0" t="0" r="0" b="0"/>
            <wp:docPr id="176" name="Image 176" descr="https://www.photo.rmn.fr/CorexDoc/RMN/Media/TR1/OQKH9X/96-001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https://www.photo.rmn.fr/CorexDoc/RMN/Media/TR1/OQKH9X/96-001362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564" cy="518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3323B" w14:textId="125D1B14" w:rsidR="000218C7" w:rsidRDefault="000218C7" w:rsidP="000218C7">
      <w:pPr>
        <w:pStyle w:val="Lgende"/>
      </w:pPr>
      <w:bookmarkStart w:id="35" w:name="_Toc89070403"/>
      <w:r>
        <w:t xml:space="preserve">Figure </w:t>
      </w:r>
      <w:fldSimple w:instr=" SEQ Figure \* ARABIC ">
        <w:r w:rsidR="009E3F52">
          <w:rPr>
            <w:noProof/>
          </w:rPr>
          <w:t>21</w:t>
        </w:r>
      </w:fldSimple>
      <w:r>
        <w:t xml:space="preserve">. </w:t>
      </w:r>
      <w:r w:rsidRPr="0059566A">
        <w:t>Gisant du tombeau des entrailles de Jeanne d'Évreux et Charles IV pour l'abbaye de Maubuisson, par Jean de Liège (1372)</w:t>
      </w:r>
      <w:bookmarkEnd w:id="35"/>
    </w:p>
    <w:p w14:paraId="4A2D1C6E" w14:textId="579168ED" w:rsidR="00782839" w:rsidRDefault="00782839" w:rsidP="00782839">
      <w:r>
        <w:t>Crédit photo :</w:t>
      </w:r>
      <w:r w:rsidRPr="00771644">
        <w:rPr>
          <w:rFonts w:ascii="Open Sans" w:hAnsi="Open Sans" w:cs="Open Sans"/>
          <w:color w:val="2A282B"/>
          <w:shd w:val="clear" w:color="auto" w:fill="FFFFFF"/>
        </w:rPr>
        <w:t xml:space="preserve"> </w:t>
      </w:r>
      <w:r w:rsidRPr="00771644">
        <w:t>© Ministère de la Culture (France), Médiathèque de l'architecture et du patrimoine, diffusion RMN-GP</w:t>
      </w:r>
    </w:p>
    <w:p w14:paraId="7D701D25" w14:textId="77777777" w:rsidR="008D6E81" w:rsidRDefault="008D6E81" w:rsidP="008D6E81"/>
    <w:p w14:paraId="511B050F" w14:textId="77777777" w:rsidR="008D6E81" w:rsidRDefault="008D6E81" w:rsidP="008D6E81">
      <w:pPr>
        <w:keepNext/>
      </w:pPr>
      <w:r>
        <w:rPr>
          <w:noProof/>
          <w:lang w:eastAsia="fr-FR"/>
        </w:rPr>
        <w:drawing>
          <wp:inline distT="0" distB="0" distL="0" distR="0" wp14:anchorId="2611DE5A" wp14:editId="168BFC03">
            <wp:extent cx="2524208" cy="1697127"/>
            <wp:effectExtent l="0" t="0" r="0" b="0"/>
            <wp:docPr id="43" name="Image 43" descr="https://www.louvre.fr/sites/default/files/imagecache/235x196/medias/medias_images/images/louvre-charles-bel-mort-1328_3.jpg?1527824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https://www.louvre.fr/sites/default/files/imagecache/235x196/medias/medias_images/images/louvre-charles-bel-mort-1328_3.jpg?152782493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406" cy="169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A7EE5" w14:textId="280AEAAC" w:rsidR="000218C7" w:rsidRDefault="000218C7" w:rsidP="000218C7">
      <w:pPr>
        <w:pStyle w:val="Lgende"/>
      </w:pPr>
      <w:bookmarkStart w:id="36" w:name="_Toc89070404"/>
      <w:r>
        <w:t xml:space="preserve">Figure </w:t>
      </w:r>
      <w:fldSimple w:instr=" SEQ Figure \* ARABIC ">
        <w:r w:rsidR="009E3F52">
          <w:rPr>
            <w:noProof/>
          </w:rPr>
          <w:t>22</w:t>
        </w:r>
      </w:fldSimple>
      <w:r>
        <w:t xml:space="preserve">. </w:t>
      </w:r>
      <w:r w:rsidRPr="00274EB3">
        <w:t>Détail du gisant du tombeau des entrailles de Jeanne d’Évreux.</w:t>
      </w:r>
      <w:bookmarkEnd w:id="36"/>
    </w:p>
    <w:p w14:paraId="3FA8967B" w14:textId="099A15FF" w:rsidR="00782839" w:rsidRPr="000218C7" w:rsidRDefault="00782839" w:rsidP="00782839">
      <w:pPr>
        <w:rPr>
          <w:sz w:val="20"/>
          <w:szCs w:val="20"/>
        </w:rPr>
      </w:pPr>
      <w:r w:rsidRPr="000218C7">
        <w:rPr>
          <w:sz w:val="20"/>
          <w:szCs w:val="20"/>
        </w:rPr>
        <w:t>Crédit photo :</w:t>
      </w:r>
      <w:r w:rsidRPr="000218C7">
        <w:rPr>
          <w:rFonts w:ascii="Open Sans" w:hAnsi="Open Sans" w:cs="Open Sans"/>
          <w:color w:val="2A282B"/>
          <w:sz w:val="20"/>
          <w:szCs w:val="20"/>
          <w:shd w:val="clear" w:color="auto" w:fill="FFFFFF"/>
        </w:rPr>
        <w:t xml:space="preserve"> </w:t>
      </w:r>
      <w:r w:rsidRPr="000218C7">
        <w:rPr>
          <w:sz w:val="20"/>
          <w:szCs w:val="20"/>
        </w:rPr>
        <w:t>© Ministère de la Culture (France), Médiathèque de l'architecture et du patrimoine, diffusion RMN-GP</w:t>
      </w:r>
    </w:p>
    <w:p w14:paraId="392E6F9A" w14:textId="77777777" w:rsidR="006C4B62" w:rsidRDefault="006C4B62" w:rsidP="006C4B62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0A50A6EF" wp14:editId="5320D2E6">
            <wp:extent cx="5251657" cy="6745184"/>
            <wp:effectExtent l="0" t="0" r="6350" b="0"/>
            <wp:docPr id="258" name="Imag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4515" cy="674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51E2" w14:textId="73F7D84E" w:rsidR="000218C7" w:rsidRDefault="000218C7" w:rsidP="000218C7">
      <w:pPr>
        <w:pStyle w:val="Lgende"/>
        <w:rPr>
          <w:sz w:val="20"/>
          <w:szCs w:val="20"/>
        </w:rPr>
      </w:pPr>
      <w:bookmarkStart w:id="37" w:name="_Toc89070405"/>
      <w:r>
        <w:t xml:space="preserve">Figure </w:t>
      </w:r>
      <w:fldSimple w:instr=" SEQ Figure \* ARABIC ">
        <w:r w:rsidR="009E3F52">
          <w:rPr>
            <w:noProof/>
          </w:rPr>
          <w:t>23</w:t>
        </w:r>
      </w:fldSimple>
      <w:r w:rsidRPr="00637A9C">
        <w:t>. Coffre portant la devise : Amie amès, Amie Avès, et attribué à Marguerite de France.</w:t>
      </w:r>
      <w:bookmarkEnd w:id="37"/>
    </w:p>
    <w:p w14:paraId="4C523F3B" w14:textId="2EAB2F60" w:rsidR="006C4B62" w:rsidRPr="00F169D6" w:rsidRDefault="006C4B62" w:rsidP="006C4B62">
      <w:pPr>
        <w:rPr>
          <w:iCs/>
          <w:sz w:val="20"/>
          <w:szCs w:val="20"/>
        </w:rPr>
      </w:pPr>
      <w:r w:rsidRPr="00E46F7E">
        <w:rPr>
          <w:sz w:val="20"/>
          <w:szCs w:val="20"/>
        </w:rPr>
        <w:t>Photo : Catalogue des objets d’art et de haute curiosité </w:t>
      </w:r>
      <w:r w:rsidRPr="00E46F7E">
        <w:rPr>
          <w:i/>
          <w:sz w:val="20"/>
          <w:szCs w:val="20"/>
        </w:rPr>
        <w:t>rédigé pour la mise en vente des collections de Camille Lelong en 1902.</w:t>
      </w:r>
      <w:r w:rsidR="00F169D6">
        <w:rPr>
          <w:iCs/>
          <w:sz w:val="20"/>
          <w:szCs w:val="20"/>
        </w:rPr>
        <w:t xml:space="preserve"> </w:t>
      </w:r>
      <w:r w:rsidR="00636867">
        <w:rPr>
          <w:iCs/>
          <w:sz w:val="20"/>
          <w:szCs w:val="20"/>
        </w:rPr>
        <w:t>Crédit photo : BNF, Gallica</w:t>
      </w:r>
    </w:p>
    <w:p w14:paraId="31CA4E66" w14:textId="4154AD5C" w:rsidR="006C4B62" w:rsidRDefault="006C4B62"/>
    <w:p w14:paraId="4BA37712" w14:textId="77777777" w:rsidR="006C4B62" w:rsidRDefault="006C4B62" w:rsidP="006C4B62">
      <w:pPr>
        <w:keepNext/>
      </w:pPr>
      <w:bookmarkStart w:id="38" w:name="_Hlk67465625"/>
      <w:r>
        <w:rPr>
          <w:noProof/>
          <w:lang w:eastAsia="fr-FR"/>
        </w:rPr>
        <w:lastRenderedPageBreak/>
        <w:drawing>
          <wp:inline distT="0" distB="0" distL="0" distR="0" wp14:anchorId="19410B79" wp14:editId="6F61EBBC">
            <wp:extent cx="5291133" cy="4144488"/>
            <wp:effectExtent l="0" t="0" r="5080" b="8890"/>
            <wp:docPr id="261" name="Imag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08882" cy="4158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C523E" w14:textId="6D039AAF" w:rsidR="001F6588" w:rsidRDefault="001F6588" w:rsidP="001F6588">
      <w:pPr>
        <w:pStyle w:val="Lgende"/>
        <w:rPr>
          <w:iCs w:val="0"/>
          <w:sz w:val="20"/>
          <w:szCs w:val="20"/>
        </w:rPr>
      </w:pPr>
      <w:bookmarkStart w:id="39" w:name="_Toc89070406"/>
      <w:bookmarkEnd w:id="38"/>
      <w:r>
        <w:t xml:space="preserve">Figure </w:t>
      </w:r>
      <w:fldSimple w:instr=" SEQ Figure \* ARABIC ">
        <w:r w:rsidR="009E3F52">
          <w:rPr>
            <w:noProof/>
          </w:rPr>
          <w:t>24</w:t>
        </w:r>
      </w:fldSimple>
      <w:r w:rsidRPr="009B0814">
        <w:t>. Coffret à la devise "Amis amès. Amie Avès".</w:t>
      </w:r>
      <w:bookmarkEnd w:id="39"/>
    </w:p>
    <w:p w14:paraId="6D346F9F" w14:textId="101CF83F" w:rsidR="00693251" w:rsidRPr="00F169D6" w:rsidRDefault="00693251" w:rsidP="00693251">
      <w:pPr>
        <w:rPr>
          <w:iCs/>
          <w:sz w:val="20"/>
          <w:szCs w:val="20"/>
        </w:rPr>
      </w:pPr>
      <w:r>
        <w:rPr>
          <w:iCs/>
          <w:sz w:val="20"/>
          <w:szCs w:val="20"/>
        </w:rPr>
        <w:t>Crédit photo : BNF, Gallica</w:t>
      </w:r>
      <w:r w:rsidR="000218C7" w:rsidRPr="000218C7">
        <w:rPr>
          <w:sz w:val="20"/>
          <w:szCs w:val="20"/>
        </w:rPr>
        <w:t xml:space="preserve"> </w:t>
      </w:r>
      <w:r w:rsidR="000218C7" w:rsidRPr="00F169D6">
        <w:rPr>
          <w:sz w:val="20"/>
          <w:szCs w:val="20"/>
        </w:rPr>
        <w:t xml:space="preserve">Catalogue des objets d’art et de haute curiosité rédigé pour la mise en vente des collections de Camille Lelong en 1902. </w:t>
      </w:r>
      <w:r w:rsidR="000218C7" w:rsidRPr="000218C7">
        <w:rPr>
          <w:sz w:val="20"/>
          <w:szCs w:val="20"/>
        </w:rPr>
        <w:t>Les arts</w:t>
      </w:r>
      <w:r w:rsidR="000218C7" w:rsidRPr="00F169D6">
        <w:rPr>
          <w:sz w:val="20"/>
          <w:szCs w:val="20"/>
        </w:rPr>
        <w:t>, n° 19, juillet 1903, p. 29.</w:t>
      </w:r>
    </w:p>
    <w:p w14:paraId="21FA6CC7" w14:textId="77777777" w:rsidR="006C4B62" w:rsidRPr="00E46F7E" w:rsidRDefault="006C4B62" w:rsidP="006C4B62">
      <w:pPr>
        <w:rPr>
          <w:sz w:val="20"/>
          <w:szCs w:val="20"/>
        </w:rPr>
      </w:pPr>
    </w:p>
    <w:p w14:paraId="688B8613" w14:textId="5E146B91" w:rsidR="006C4B62" w:rsidRDefault="006C4B62"/>
    <w:p w14:paraId="6178408D" w14:textId="77777777" w:rsidR="006C4B62" w:rsidRDefault="006C4B62" w:rsidP="006C4B62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12534F78" wp14:editId="211C5CFA">
            <wp:extent cx="3765481" cy="5342032"/>
            <wp:effectExtent l="0" t="7302" r="0" b="0"/>
            <wp:docPr id="263" name="Imag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72345" cy="535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61661" w14:textId="7E7B57E5" w:rsidR="00C73037" w:rsidRDefault="00C73037" w:rsidP="00C73037">
      <w:pPr>
        <w:pStyle w:val="Lgende"/>
        <w:rPr>
          <w:iCs w:val="0"/>
          <w:sz w:val="20"/>
          <w:szCs w:val="20"/>
        </w:rPr>
      </w:pPr>
      <w:bookmarkStart w:id="40" w:name="_Toc89070407"/>
      <w:r>
        <w:t xml:space="preserve">Figure </w:t>
      </w:r>
      <w:fldSimple w:instr=" SEQ Figure \* ARABIC ">
        <w:r w:rsidR="009E3F52">
          <w:rPr>
            <w:noProof/>
          </w:rPr>
          <w:t>25</w:t>
        </w:r>
      </w:fldSimple>
      <w:r w:rsidRPr="00940F85">
        <w:t>. Coffre à la devise "Amis amès. Amie Avès".</w:t>
      </w:r>
      <w:bookmarkEnd w:id="40"/>
    </w:p>
    <w:p w14:paraId="0FAB1103" w14:textId="7AFC4C3F" w:rsidR="00693251" w:rsidRPr="00F169D6" w:rsidRDefault="00693251" w:rsidP="00693251">
      <w:pPr>
        <w:rPr>
          <w:iCs/>
          <w:sz w:val="20"/>
          <w:szCs w:val="20"/>
        </w:rPr>
      </w:pPr>
      <w:r>
        <w:rPr>
          <w:iCs/>
          <w:sz w:val="20"/>
          <w:szCs w:val="20"/>
        </w:rPr>
        <w:t>Crédit photo : BNF, Gallica</w:t>
      </w:r>
      <w:r w:rsidR="001F6588">
        <w:rPr>
          <w:iCs/>
          <w:sz w:val="20"/>
          <w:szCs w:val="20"/>
        </w:rPr>
        <w:t xml:space="preserve">, </w:t>
      </w:r>
      <w:r w:rsidR="001F6588" w:rsidRPr="00866B0A">
        <w:rPr>
          <w:sz w:val="20"/>
          <w:szCs w:val="20"/>
        </w:rPr>
        <w:t xml:space="preserve">Musée du Louvre, </w:t>
      </w:r>
      <w:r w:rsidR="001F6588" w:rsidRPr="001F6588">
        <w:rPr>
          <w:i/>
          <w:iCs/>
          <w:sz w:val="20"/>
          <w:szCs w:val="20"/>
        </w:rPr>
        <w:t>Inventaire de la collection Arconati Visconti</w:t>
      </w:r>
      <w:r w:rsidR="001F6588" w:rsidRPr="00866B0A">
        <w:rPr>
          <w:sz w:val="20"/>
          <w:szCs w:val="20"/>
        </w:rPr>
        <w:t>, Paris, 1917, p. 99, n° 111. N° d’inventaire 6954.</w:t>
      </w:r>
    </w:p>
    <w:p w14:paraId="5D514866" w14:textId="6A938A60" w:rsidR="006C4B62" w:rsidRDefault="00F169D6" w:rsidP="006C4B62">
      <w:pPr>
        <w:pStyle w:val="Lgende"/>
        <w:spacing w:after="0"/>
        <w:rPr>
          <w:i w:val="0"/>
          <w:iCs w:val="0"/>
        </w:rPr>
      </w:pPr>
      <w:r>
        <w:rPr>
          <w:i w:val="0"/>
          <w:iCs w:val="0"/>
        </w:rPr>
        <w:br/>
      </w:r>
    </w:p>
    <w:p w14:paraId="411AFF94" w14:textId="77777777" w:rsidR="00F169D6" w:rsidRPr="00F169D6" w:rsidRDefault="00F169D6" w:rsidP="00F169D6"/>
    <w:p w14:paraId="5CE6FE1C" w14:textId="77777777" w:rsidR="006C4B62" w:rsidRDefault="006C4B62" w:rsidP="006C4B62">
      <w:pPr>
        <w:keepNext/>
      </w:pPr>
      <w:r>
        <w:rPr>
          <w:noProof/>
          <w:lang w:eastAsia="fr-FR"/>
        </w:rPr>
        <w:drawing>
          <wp:inline distT="0" distB="0" distL="0" distR="0" wp14:anchorId="748B3307" wp14:editId="1B3181D7">
            <wp:extent cx="5760720" cy="1646555"/>
            <wp:effectExtent l="0" t="0" r="0" b="0"/>
            <wp:docPr id="260" name="Imag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4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747BA" w14:textId="43DEDA6E" w:rsidR="00C73037" w:rsidRDefault="00C73037" w:rsidP="00C73037">
      <w:pPr>
        <w:pStyle w:val="Lgende"/>
        <w:rPr>
          <w:iCs w:val="0"/>
          <w:sz w:val="20"/>
          <w:szCs w:val="20"/>
        </w:rPr>
      </w:pPr>
      <w:bookmarkStart w:id="41" w:name="_Toc89070408"/>
      <w:r>
        <w:t xml:space="preserve">Figure </w:t>
      </w:r>
      <w:fldSimple w:instr=" SEQ Figure \* ARABIC ">
        <w:r w:rsidR="009E3F52">
          <w:rPr>
            <w:noProof/>
          </w:rPr>
          <w:t>26</w:t>
        </w:r>
      </w:fldSimple>
      <w:r w:rsidRPr="00F64C56">
        <w:t>. Amis amès, Amie Avès, détail du couvercle du coffre de fer.</w:t>
      </w:r>
      <w:bookmarkEnd w:id="41"/>
    </w:p>
    <w:p w14:paraId="506F8619" w14:textId="7402F2BE" w:rsidR="006C4B62" w:rsidRPr="00C73037" w:rsidRDefault="00C73037">
      <w:pPr>
        <w:rPr>
          <w:iCs/>
          <w:sz w:val="20"/>
          <w:szCs w:val="20"/>
        </w:rPr>
      </w:pPr>
      <w:r>
        <w:rPr>
          <w:iCs/>
          <w:sz w:val="20"/>
          <w:szCs w:val="20"/>
        </w:rPr>
        <w:t>Crédit photo : BNF, Gallica</w:t>
      </w:r>
      <w:r w:rsidRPr="000218C7">
        <w:rPr>
          <w:sz w:val="20"/>
          <w:szCs w:val="20"/>
        </w:rPr>
        <w:t xml:space="preserve"> </w:t>
      </w:r>
      <w:r w:rsidRPr="00F169D6">
        <w:rPr>
          <w:sz w:val="20"/>
          <w:szCs w:val="20"/>
        </w:rPr>
        <w:t xml:space="preserve">Catalogue des objets d’art et de haute curiosité rédigé pour la mise en vente des collections de Camille Lelong en 1902. </w:t>
      </w:r>
      <w:r w:rsidRPr="000218C7">
        <w:rPr>
          <w:sz w:val="20"/>
          <w:szCs w:val="20"/>
        </w:rPr>
        <w:t>Les arts</w:t>
      </w:r>
      <w:r w:rsidRPr="00F169D6">
        <w:rPr>
          <w:sz w:val="20"/>
          <w:szCs w:val="20"/>
        </w:rPr>
        <w:t>, n° 19, juillet 1903, p. 29.</w:t>
      </w:r>
    </w:p>
    <w:p w14:paraId="457D3E6E" w14:textId="77777777" w:rsidR="006C4B62" w:rsidRDefault="006C4B62" w:rsidP="006C4B62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17003F7C" wp14:editId="7F903542">
            <wp:extent cx="3903237" cy="3724917"/>
            <wp:effectExtent l="0" t="0" r="2540" b="8890"/>
            <wp:docPr id="262" name="Imag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913072" cy="3734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184DAA" w14:textId="4459BF4E" w:rsidR="00B317DF" w:rsidRDefault="00B317DF" w:rsidP="00B317DF">
      <w:pPr>
        <w:pStyle w:val="Lgende"/>
        <w:rPr>
          <w:iCs w:val="0"/>
          <w:sz w:val="20"/>
          <w:szCs w:val="20"/>
        </w:rPr>
      </w:pPr>
      <w:bookmarkStart w:id="42" w:name="_Toc89070409"/>
      <w:r>
        <w:t xml:space="preserve">Figure </w:t>
      </w:r>
      <w:fldSimple w:instr=" SEQ Figure \* ARABIC ">
        <w:r w:rsidR="009E3F52">
          <w:rPr>
            <w:noProof/>
          </w:rPr>
          <w:t>27</w:t>
        </w:r>
      </w:fldSimple>
      <w:r w:rsidRPr="006770BE">
        <w:t>. Détail du couvercle du coffre à la devise</w:t>
      </w:r>
      <w:bookmarkEnd w:id="42"/>
    </w:p>
    <w:p w14:paraId="677A393B" w14:textId="56CED042" w:rsidR="00B317DF" w:rsidRPr="00C73037" w:rsidRDefault="00B317DF" w:rsidP="00B317DF">
      <w:pPr>
        <w:rPr>
          <w:iCs/>
          <w:sz w:val="20"/>
          <w:szCs w:val="20"/>
        </w:rPr>
      </w:pPr>
      <w:r>
        <w:rPr>
          <w:iCs/>
          <w:sz w:val="20"/>
          <w:szCs w:val="20"/>
        </w:rPr>
        <w:t>Crédit photo : BNF, Gallica</w:t>
      </w:r>
      <w:r w:rsidRPr="000218C7">
        <w:rPr>
          <w:sz w:val="20"/>
          <w:szCs w:val="20"/>
        </w:rPr>
        <w:t xml:space="preserve"> </w:t>
      </w:r>
      <w:r w:rsidRPr="00F169D6">
        <w:rPr>
          <w:sz w:val="20"/>
          <w:szCs w:val="20"/>
        </w:rPr>
        <w:t xml:space="preserve">Catalogue des objets d’art et de haute curiosité rédigé pour la mise en vente des collections de Camille Lelong en 1902. </w:t>
      </w:r>
      <w:r w:rsidRPr="000218C7">
        <w:rPr>
          <w:sz w:val="20"/>
          <w:szCs w:val="20"/>
        </w:rPr>
        <w:t>Les arts</w:t>
      </w:r>
      <w:r w:rsidRPr="00F169D6">
        <w:rPr>
          <w:sz w:val="20"/>
          <w:szCs w:val="20"/>
        </w:rPr>
        <w:t>, n° 19, juillet 1903, p. 29.</w:t>
      </w:r>
    </w:p>
    <w:p w14:paraId="3FF21786" w14:textId="76F21937" w:rsidR="006C4B62" w:rsidRDefault="006C4B62"/>
    <w:p w14:paraId="392C25EC" w14:textId="343009CF" w:rsidR="00C13253" w:rsidRDefault="00C13253" w:rsidP="00C13253">
      <w:pPr>
        <w:keepNext/>
        <w:jc w:val="left"/>
      </w:pPr>
    </w:p>
    <w:p w14:paraId="1C2B6D69" w14:textId="6523D019" w:rsidR="00163016" w:rsidRDefault="00163016" w:rsidP="00C13253">
      <w:pPr>
        <w:keepNext/>
        <w:jc w:val="left"/>
      </w:pPr>
      <w:r>
        <w:rPr>
          <w:noProof/>
        </w:rPr>
        <w:drawing>
          <wp:inline distT="0" distB="0" distL="0" distR="0" wp14:anchorId="23C79151" wp14:editId="469E75BB">
            <wp:extent cx="3373558" cy="3405554"/>
            <wp:effectExtent l="0" t="0" r="0" b="4445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9399" cy="34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0CAC" w:rsidRPr="00C90CAC">
        <w:t xml:space="preserve"> </w:t>
      </w:r>
      <w:r w:rsidR="00C90CAC">
        <w:rPr>
          <w:noProof/>
        </w:rPr>
        <w:drawing>
          <wp:inline distT="0" distB="0" distL="0" distR="0" wp14:anchorId="4A0EF3C4" wp14:editId="649E0FAF">
            <wp:extent cx="3386297" cy="3423432"/>
            <wp:effectExtent l="0" t="0" r="5080" b="5715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861" cy="343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626968" w14:textId="6F7ED74D" w:rsidR="009E3F52" w:rsidRDefault="009E3F52" w:rsidP="009E3F52">
      <w:pPr>
        <w:pStyle w:val="Lgende"/>
        <w:rPr>
          <w:sz w:val="20"/>
          <w:szCs w:val="20"/>
        </w:rPr>
      </w:pPr>
      <w:bookmarkStart w:id="43" w:name="_Toc89070410"/>
      <w:r>
        <w:t xml:space="preserve">Figure </w:t>
      </w:r>
      <w:fldSimple w:instr=" SEQ Figure \* ARABIC ">
        <w:r>
          <w:rPr>
            <w:noProof/>
          </w:rPr>
          <w:t>28</w:t>
        </w:r>
      </w:fldSimple>
      <w:r w:rsidRPr="00724DA7">
        <w:t>. Deux des quatre écuelles du trésor de Maldegem découvertes en 1865. Argent, écu gravé mi-parti de Flandre et de France.</w:t>
      </w:r>
      <w:bookmarkEnd w:id="43"/>
    </w:p>
    <w:p w14:paraId="1388D3B5" w14:textId="1CF991FD" w:rsidR="00636867" w:rsidRPr="00B317DF" w:rsidRDefault="00B317DF" w:rsidP="00163016">
      <w:pPr>
        <w:rPr>
          <w:sz w:val="20"/>
          <w:szCs w:val="20"/>
        </w:rPr>
      </w:pPr>
      <w:r w:rsidRPr="00B317DF">
        <w:rPr>
          <w:sz w:val="20"/>
          <w:szCs w:val="20"/>
        </w:rPr>
        <w:t xml:space="preserve">Écuelles A et D. Musées royaux d’art et d’histoire, n° d’inventaire 1576 A et D. </w:t>
      </w:r>
      <w:r w:rsidR="00636867" w:rsidRPr="00B317DF">
        <w:rPr>
          <w:sz w:val="20"/>
          <w:szCs w:val="20"/>
        </w:rPr>
        <w:t>Crédit photo : ©MRAH, Bruxelles.</w:t>
      </w:r>
    </w:p>
    <w:p w14:paraId="4A576047" w14:textId="77777777" w:rsidR="00FE0E92" w:rsidRDefault="00FE0E92">
      <w:pPr>
        <w:spacing w:after="160" w:line="259" w:lineRule="auto"/>
        <w:jc w:val="left"/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14235DD8" w14:textId="1E46FA00" w:rsidR="00FE0E92" w:rsidRDefault="00FE0E92">
      <w:pPr>
        <w:rPr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7B2C72A2" wp14:editId="5CF10A1B">
            <wp:extent cx="1877695" cy="3755390"/>
            <wp:effectExtent l="0" t="0" r="825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37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187F4" w14:textId="77777777" w:rsidR="00FE0E92" w:rsidRDefault="00FE0E92">
      <w:pPr>
        <w:rPr>
          <w:sz w:val="20"/>
          <w:szCs w:val="20"/>
        </w:rPr>
      </w:pPr>
    </w:p>
    <w:p w14:paraId="5D254329" w14:textId="22D3335F" w:rsidR="009E3F52" w:rsidRDefault="009E3F52" w:rsidP="009E3F52">
      <w:pPr>
        <w:pStyle w:val="Lgende"/>
        <w:rPr>
          <w:i w:val="0"/>
          <w:iCs w:val="0"/>
        </w:rPr>
      </w:pPr>
      <w:bookmarkStart w:id="44" w:name="_Toc89070411"/>
      <w:r>
        <w:t xml:space="preserve">Figure </w:t>
      </w:r>
      <w:fldSimple w:instr=" SEQ Figure \* ARABIC ">
        <w:r>
          <w:rPr>
            <w:noProof/>
          </w:rPr>
          <w:t>29</w:t>
        </w:r>
      </w:fldSimple>
      <w:r w:rsidRPr="008D64A6">
        <w:t>. « Image » de Saint-Denis offerte par Marguerite de France. M. Félibien, Histoire de l’abbaye royale de Saint-Denys en France, Paris, 1706.</w:t>
      </w:r>
      <w:bookmarkEnd w:id="44"/>
    </w:p>
    <w:p w14:paraId="1E36C71A" w14:textId="03AB493C" w:rsidR="00FE0E92" w:rsidRDefault="009836B4">
      <w:pPr>
        <w:rPr>
          <w:sz w:val="20"/>
          <w:szCs w:val="20"/>
        </w:rPr>
      </w:pPr>
      <w:r>
        <w:rPr>
          <w:sz w:val="20"/>
          <w:szCs w:val="20"/>
        </w:rPr>
        <w:t xml:space="preserve">Crédit </w:t>
      </w:r>
      <w:r w:rsidR="00FE0E92">
        <w:rPr>
          <w:sz w:val="20"/>
          <w:szCs w:val="20"/>
        </w:rPr>
        <w:t xml:space="preserve">Photo : </w:t>
      </w:r>
      <w:r>
        <w:rPr>
          <w:sz w:val="20"/>
          <w:szCs w:val="20"/>
        </w:rPr>
        <w:t>BNF Site</w:t>
      </w:r>
      <w:r w:rsidR="00FE0E92">
        <w:rPr>
          <w:sz w:val="20"/>
          <w:szCs w:val="20"/>
        </w:rPr>
        <w:t xml:space="preserve"> Gallica</w:t>
      </w:r>
    </w:p>
    <w:p w14:paraId="08C084E9" w14:textId="5CB7830F" w:rsidR="00FE0E92" w:rsidRDefault="00FE0E92">
      <w:pPr>
        <w:rPr>
          <w:sz w:val="20"/>
          <w:szCs w:val="20"/>
        </w:rPr>
      </w:pPr>
    </w:p>
    <w:p w14:paraId="072BBAEF" w14:textId="77777777" w:rsidR="00FE0E92" w:rsidRPr="00C90CAC" w:rsidRDefault="00FE0E92">
      <w:pPr>
        <w:rPr>
          <w:sz w:val="20"/>
          <w:szCs w:val="20"/>
        </w:rPr>
      </w:pPr>
    </w:p>
    <w:p w14:paraId="60AAABD8" w14:textId="77777777" w:rsidR="00E02148" w:rsidRDefault="00E02148" w:rsidP="00E02148">
      <w:pPr>
        <w:keepNext/>
      </w:pPr>
      <w:r>
        <w:rPr>
          <w:noProof/>
          <w:lang w:eastAsia="fr-FR"/>
        </w:rPr>
        <w:drawing>
          <wp:inline distT="0" distB="0" distL="0" distR="0" wp14:anchorId="1F8C6F70" wp14:editId="699BE2CB">
            <wp:extent cx="4601597" cy="2679700"/>
            <wp:effectExtent l="0" t="0" r="8890" b="6350"/>
            <wp:docPr id="115" name="Imag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02966" cy="2680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C007F" w14:textId="5BBF6DB1" w:rsidR="009E3F52" w:rsidRDefault="009E3F52" w:rsidP="009E3F52">
      <w:pPr>
        <w:pStyle w:val="Lgende"/>
        <w:rPr>
          <w:sz w:val="20"/>
          <w:szCs w:val="20"/>
        </w:rPr>
      </w:pPr>
      <w:bookmarkStart w:id="45" w:name="_Toc89070412"/>
      <w:r>
        <w:t xml:space="preserve">Figure </w:t>
      </w:r>
      <w:fldSimple w:instr=" SEQ Figure \* ARABIC ">
        <w:r>
          <w:rPr>
            <w:noProof/>
          </w:rPr>
          <w:t>30</w:t>
        </w:r>
      </w:fldSimple>
      <w:r w:rsidRPr="002B3B37">
        <w:t>. Femme priant pour le comte de Flandre terrassant un chevalier rouge. Bodleian Library, Douce, 6 fol. 44.</w:t>
      </w:r>
      <w:bookmarkEnd w:id="45"/>
    </w:p>
    <w:p w14:paraId="10CD15D5" w14:textId="2BD5C890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36966389" w14:textId="5986E21F" w:rsidR="00E02148" w:rsidRPr="00681245" w:rsidRDefault="00681245" w:rsidP="00E02148">
      <w:r w:rsidRPr="00681245">
        <w:t>Source: https://digital.bodleian.ox.ac.uk/objects/ffa96f42-fde8-4f82-93e5-0c645f7f1b94/</w:t>
      </w:r>
    </w:p>
    <w:p w14:paraId="4275572F" w14:textId="77777777" w:rsidR="00E02148" w:rsidRDefault="00E02148" w:rsidP="00E02148">
      <w:pPr>
        <w:pStyle w:val="Lgende"/>
        <w:spacing w:after="0"/>
      </w:pPr>
      <w:r>
        <w:rPr>
          <w:noProof/>
          <w:lang w:eastAsia="fr-FR"/>
        </w:rPr>
        <w:lastRenderedPageBreak/>
        <w:drawing>
          <wp:inline distT="0" distB="0" distL="0" distR="0" wp14:anchorId="1C586E0C" wp14:editId="07829635">
            <wp:extent cx="3168503" cy="4985024"/>
            <wp:effectExtent l="0" t="0" r="0" b="6350"/>
            <wp:docPr id="114" name="Imag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177442" cy="4999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BAF2A" w14:textId="7C37BE3E" w:rsidR="009E3F52" w:rsidRDefault="009E3F52" w:rsidP="009E3F52">
      <w:pPr>
        <w:pStyle w:val="Lgende"/>
        <w:rPr>
          <w:sz w:val="20"/>
          <w:szCs w:val="20"/>
        </w:rPr>
      </w:pPr>
      <w:bookmarkStart w:id="46" w:name="_Toc89070413"/>
      <w:r>
        <w:t xml:space="preserve">Figure </w:t>
      </w:r>
      <w:fldSimple w:instr=" SEQ Figure \* ARABIC ">
        <w:r>
          <w:rPr>
            <w:noProof/>
          </w:rPr>
          <w:t>31</w:t>
        </w:r>
      </w:fldSimple>
      <w:r>
        <w:t xml:space="preserve"> en ligne</w:t>
      </w:r>
      <w:r w:rsidRPr="00CB6DEC">
        <w:t>. Femme sous un dais couronnée de fleurs avec son amant agenouillé. Bodleian Library, Douce 6, fol. 89.</w:t>
      </w:r>
      <w:bookmarkEnd w:id="46"/>
    </w:p>
    <w:p w14:paraId="68795527" w14:textId="474EC295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1601D85F" w14:textId="5FD6637D" w:rsidR="00391923" w:rsidRDefault="00391923"/>
    <w:p w14:paraId="6F6917BD" w14:textId="77777777" w:rsidR="00E02148" w:rsidRDefault="00E02148" w:rsidP="00E02148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5ECCE389" wp14:editId="7541E066">
            <wp:extent cx="3657600" cy="4760688"/>
            <wp:effectExtent l="0" t="0" r="0" b="1905"/>
            <wp:docPr id="116" name="Imag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65905" cy="4771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AC746" w14:textId="4C49D89B" w:rsidR="009E3F52" w:rsidRDefault="009E3F52" w:rsidP="009E3F52">
      <w:pPr>
        <w:pStyle w:val="Lgende"/>
        <w:rPr>
          <w:sz w:val="20"/>
          <w:szCs w:val="20"/>
        </w:rPr>
      </w:pPr>
      <w:bookmarkStart w:id="47" w:name="_Toc89070414"/>
      <w:r>
        <w:t xml:space="preserve">Figure </w:t>
      </w:r>
      <w:fldSimple w:instr=" SEQ Figure \* ARABIC ">
        <w:r>
          <w:rPr>
            <w:noProof/>
          </w:rPr>
          <w:t>32</w:t>
        </w:r>
      </w:fldSimple>
      <w:r w:rsidRPr="005B1DF0">
        <w:t>. La dame accueille son aimé de retour à la chasse. Bodleian Library, Douce, 5, fol. 126.</w:t>
      </w:r>
      <w:bookmarkEnd w:id="47"/>
    </w:p>
    <w:p w14:paraId="11C4B0C2" w14:textId="24FF382C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6E4BD3FF" w14:textId="77777777" w:rsidR="00681245" w:rsidRPr="00681245" w:rsidRDefault="00681245" w:rsidP="00E02148">
      <w:pPr>
        <w:rPr>
          <w:rFonts w:eastAsia="Times New Roman"/>
          <w:lang w:eastAsia="fr-FR"/>
        </w:rPr>
      </w:pPr>
    </w:p>
    <w:p w14:paraId="0626E081" w14:textId="77777777" w:rsidR="00E02148" w:rsidRDefault="00E02148" w:rsidP="00E02148">
      <w:pPr>
        <w:keepNext/>
      </w:pPr>
      <w:r>
        <w:rPr>
          <w:noProof/>
          <w:lang w:eastAsia="fr-FR"/>
        </w:rPr>
        <w:drawing>
          <wp:inline distT="0" distB="0" distL="0" distR="0" wp14:anchorId="7B4A9CE4" wp14:editId="7871D022">
            <wp:extent cx="3854129" cy="2656936"/>
            <wp:effectExtent l="0" t="0" r="0" b="0"/>
            <wp:docPr id="117" name="Imag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57680" cy="265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37BF7" w14:textId="4374EFC6" w:rsidR="00681245" w:rsidRDefault="009E3F52" w:rsidP="009E3F52">
      <w:pPr>
        <w:pStyle w:val="Lgende"/>
      </w:pPr>
      <w:bookmarkStart w:id="48" w:name="_Toc89070415"/>
      <w:r>
        <w:t xml:space="preserve">Figure </w:t>
      </w:r>
      <w:fldSimple w:instr=" SEQ Figure \* ARABIC ">
        <w:r>
          <w:rPr>
            <w:noProof/>
          </w:rPr>
          <w:t>33</w:t>
        </w:r>
      </w:fldSimple>
      <w:r w:rsidRPr="002708AA">
        <w:t>. La dame déménage. Bodleian Library, Douce 6, fol. 160 v. Photo : site de la Bodleian Library.</w:t>
      </w:r>
      <w:bookmarkEnd w:id="48"/>
    </w:p>
    <w:p w14:paraId="650A0F19" w14:textId="77777777" w:rsidR="009E3F52" w:rsidRDefault="009E3F52" w:rsidP="009E3F52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002E1D54" w14:textId="77777777" w:rsidR="009E3F52" w:rsidRPr="00681245" w:rsidRDefault="009E3F52" w:rsidP="00681245"/>
    <w:p w14:paraId="3EB3AE58" w14:textId="16291F08" w:rsidR="00391923" w:rsidRDefault="00391923"/>
    <w:p w14:paraId="42982868" w14:textId="625307F4" w:rsidR="00E02148" w:rsidRDefault="00E02148"/>
    <w:p w14:paraId="0C6087E2" w14:textId="77777777" w:rsidR="00E02148" w:rsidRDefault="00E02148" w:rsidP="00E02148">
      <w:pPr>
        <w:keepNext/>
      </w:pPr>
      <w:r>
        <w:rPr>
          <w:noProof/>
          <w:lang w:eastAsia="fr-FR"/>
        </w:rPr>
        <w:drawing>
          <wp:inline distT="0" distB="0" distL="0" distR="0" wp14:anchorId="25483994" wp14:editId="5ED5A78C">
            <wp:extent cx="2866390" cy="4130967"/>
            <wp:effectExtent l="0" t="0" r="0" b="3175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6469"/>
                    <a:stretch/>
                  </pic:blipFill>
                  <pic:spPr bwMode="auto">
                    <a:xfrm>
                      <a:off x="0" y="0"/>
                      <a:ext cx="2880292" cy="41510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28A9DE" w14:textId="39EB6938" w:rsidR="009E3F52" w:rsidRDefault="009E3F52" w:rsidP="009E3F52">
      <w:pPr>
        <w:pStyle w:val="Lgende"/>
        <w:rPr>
          <w:sz w:val="20"/>
          <w:szCs w:val="20"/>
        </w:rPr>
      </w:pPr>
      <w:bookmarkStart w:id="49" w:name="_Toc89070416"/>
      <w:r>
        <w:t xml:space="preserve">Figure </w:t>
      </w:r>
      <w:fldSimple w:instr=" SEQ Figure \* ARABIC ">
        <w:r>
          <w:rPr>
            <w:noProof/>
          </w:rPr>
          <w:t>34</w:t>
        </w:r>
      </w:fldSimple>
      <w:r w:rsidRPr="00095259">
        <w:t xml:space="preserve"> papier et en ligne. Femme au faucon. Bodleian Library, Douce 6, fol. 40 v.</w:t>
      </w:r>
      <w:bookmarkEnd w:id="49"/>
    </w:p>
    <w:p w14:paraId="11A41ED3" w14:textId="5E0F331C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1808D6F3" w14:textId="77777777" w:rsidR="00E02148" w:rsidRPr="00681245" w:rsidRDefault="00E02148" w:rsidP="00E02148">
      <w:pPr>
        <w:rPr>
          <w:rFonts w:eastAsia="Times New Roman"/>
          <w:lang w:eastAsia="fr-FR"/>
        </w:rPr>
      </w:pPr>
    </w:p>
    <w:p w14:paraId="7A2A86B0" w14:textId="77777777" w:rsidR="006B20A8" w:rsidRDefault="006B20A8">
      <w:pPr>
        <w:spacing w:after="160" w:line="259" w:lineRule="auto"/>
        <w:jc w:val="left"/>
      </w:pPr>
      <w:r>
        <w:br w:type="page"/>
      </w:r>
    </w:p>
    <w:p w14:paraId="1D60E021" w14:textId="3F40D824" w:rsidR="00CD0C46" w:rsidRDefault="00CD0C46" w:rsidP="00CD0C46">
      <w:pPr>
        <w:keepNext/>
      </w:pPr>
      <w:r>
        <w:rPr>
          <w:noProof/>
        </w:rPr>
        <w:lastRenderedPageBreak/>
        <w:drawing>
          <wp:inline distT="0" distB="0" distL="0" distR="0" wp14:anchorId="475B420C" wp14:editId="130199D5">
            <wp:extent cx="2842406" cy="371798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480" cy="37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6BC2">
        <w:rPr>
          <w:noProof/>
        </w:rPr>
        <w:drawing>
          <wp:inline distT="0" distB="0" distL="0" distR="0" wp14:anchorId="35B0BDE3" wp14:editId="58717B04">
            <wp:extent cx="2159000" cy="2114094"/>
            <wp:effectExtent l="0" t="0" r="0" b="63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162" cy="217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7A5B1" w14:textId="370466BA" w:rsidR="009E3F52" w:rsidRDefault="009E3F52" w:rsidP="009E3F52">
      <w:pPr>
        <w:pStyle w:val="Lgende"/>
        <w:rPr>
          <w:sz w:val="20"/>
          <w:szCs w:val="20"/>
        </w:rPr>
      </w:pPr>
      <w:bookmarkStart w:id="50" w:name="_Hlk84585323"/>
      <w:bookmarkStart w:id="51" w:name="_Toc89070417"/>
      <w:r>
        <w:t xml:space="preserve">Figure </w:t>
      </w:r>
      <w:fldSimple w:instr=" SEQ Figure \* ARABIC ">
        <w:r>
          <w:rPr>
            <w:noProof/>
          </w:rPr>
          <w:t>35</w:t>
        </w:r>
      </w:fldSimple>
      <w:r w:rsidRPr="008B4039">
        <w:t xml:space="preserve"> papier et en ligne. Premier grand sceau pédestre de Marguerite de France, premier (et deuxième) contre-sceau. AN, J 250, n° 11. Moulage</w:t>
      </w:r>
      <w:r>
        <w:t>.</w:t>
      </w:r>
      <w:bookmarkEnd w:id="51"/>
    </w:p>
    <w:p w14:paraId="39CC970D" w14:textId="38E10C75" w:rsidR="00681245" w:rsidRDefault="009836B4" w:rsidP="00681245">
      <w:pPr>
        <w:rPr>
          <w:rFonts w:ascii="Calibri" w:eastAsia="Times New Roman" w:hAnsi="Calibri" w:cs="Calibri"/>
          <w:color w:val="000000"/>
          <w:sz w:val="20"/>
          <w:szCs w:val="20"/>
          <w:lang w:eastAsia="fr-FR"/>
        </w:rPr>
      </w:pPr>
      <w:r>
        <w:rPr>
          <w:sz w:val="20"/>
          <w:szCs w:val="20"/>
        </w:rPr>
        <w:t xml:space="preserve">Crédit </w:t>
      </w:r>
      <w:r w:rsidR="00681245" w:rsidRPr="005C32D0">
        <w:rPr>
          <w:sz w:val="20"/>
          <w:szCs w:val="20"/>
        </w:rPr>
        <w:t>Photo</w:t>
      </w:r>
      <w:r>
        <w:rPr>
          <w:sz w:val="20"/>
          <w:szCs w:val="20"/>
        </w:rPr>
        <w:t> : site Sigilla, Archives Nationales</w:t>
      </w:r>
      <w:r w:rsidR="00681245" w:rsidRPr="005C32D0">
        <w:rPr>
          <w:sz w:val="20"/>
          <w:szCs w:val="20"/>
        </w:rPr>
        <w:t xml:space="preserve"> </w:t>
      </w:r>
      <w:r w:rsidR="00681245" w:rsidRPr="00C75DBE">
        <w:rPr>
          <w:rFonts w:ascii="Calibri" w:eastAsia="Times New Roman" w:hAnsi="Calibri" w:cs="Calibri"/>
          <w:color w:val="000000"/>
          <w:sz w:val="20"/>
          <w:szCs w:val="20"/>
          <w:lang w:eastAsia="fr-FR"/>
        </w:rPr>
        <w:t>Collection supplément (ou St) 8597</w:t>
      </w:r>
      <w:r w:rsidR="00681245" w:rsidRPr="005C32D0">
        <w:rPr>
          <w:rFonts w:ascii="Calibri" w:eastAsia="Times New Roman" w:hAnsi="Calibri" w:cs="Calibri"/>
          <w:color w:val="000000"/>
          <w:sz w:val="20"/>
          <w:szCs w:val="20"/>
          <w:lang w:eastAsia="fr-FR"/>
        </w:rPr>
        <w:t xml:space="preserve">. </w:t>
      </w:r>
    </w:p>
    <w:p w14:paraId="2B0ACB53" w14:textId="0FAEA3BF" w:rsidR="00681245" w:rsidRPr="005C32D0" w:rsidRDefault="00681245" w:rsidP="00681245">
      <w:pPr>
        <w:rPr>
          <w:rFonts w:eastAsia="Times New Roman"/>
          <w:sz w:val="20"/>
          <w:szCs w:val="20"/>
          <w:lang w:eastAsia="fr-FR"/>
        </w:rPr>
      </w:pPr>
      <w:r w:rsidRPr="005C32D0">
        <w:rPr>
          <w:sz w:val="20"/>
          <w:szCs w:val="20"/>
        </w:rPr>
        <w:t xml:space="preserve">Source : </w:t>
      </w:r>
      <w:hyperlink r:id="rId46" w:history="1">
        <w:r w:rsidRPr="005C32D0">
          <w:rPr>
            <w:rStyle w:val="Lienhypertexte"/>
            <w:sz w:val="20"/>
            <w:szCs w:val="20"/>
          </w:rPr>
          <w:t>http://www.sigilla.org/sceau-type/marguerite-france-comtesse-flandre-premier-grand-sceau-27176</w:t>
        </w:r>
      </w:hyperlink>
    </w:p>
    <w:bookmarkEnd w:id="50"/>
    <w:p w14:paraId="14C39E1D" w14:textId="5795DB4C" w:rsidR="00681245" w:rsidRDefault="00681245" w:rsidP="00681245"/>
    <w:p w14:paraId="74F0E674" w14:textId="77777777" w:rsidR="00681245" w:rsidRPr="00681245" w:rsidRDefault="00681245" w:rsidP="00681245"/>
    <w:p w14:paraId="56C84884" w14:textId="77777777" w:rsidR="00E02148" w:rsidRDefault="00E02148" w:rsidP="00E02148">
      <w:pPr>
        <w:keepNext/>
        <w:jc w:val="left"/>
      </w:pPr>
      <w:r>
        <w:rPr>
          <w:noProof/>
          <w:lang w:eastAsia="fr-FR"/>
        </w:rPr>
        <w:drawing>
          <wp:inline distT="0" distB="0" distL="0" distR="0" wp14:anchorId="2D8C9C7F" wp14:editId="065C819E">
            <wp:extent cx="2631057" cy="1973293"/>
            <wp:effectExtent l="0" t="0" r="0" b="8255"/>
            <wp:docPr id="111" name="Imag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651763" cy="198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B3E72" w14:textId="2B51E62F" w:rsidR="009E3F52" w:rsidRDefault="009E3F52" w:rsidP="009E3F52">
      <w:pPr>
        <w:pStyle w:val="Lgende"/>
        <w:rPr>
          <w:sz w:val="20"/>
          <w:szCs w:val="20"/>
        </w:rPr>
      </w:pPr>
      <w:bookmarkStart w:id="52" w:name="_Toc89070418"/>
      <w:r>
        <w:t xml:space="preserve">Figure </w:t>
      </w:r>
      <w:fldSimple w:instr=" SEQ Figure \* ARABIC ">
        <w:r>
          <w:rPr>
            <w:noProof/>
          </w:rPr>
          <w:t>36</w:t>
        </w:r>
      </w:fldSimple>
      <w:r w:rsidRPr="00E67BE5">
        <w:t xml:space="preserve"> en ligne. Femme couronnée. Bodleian Library, Douce 5, fol. 7 r. Photo : site de la Bodleian Library.</w:t>
      </w:r>
      <w:bookmarkEnd w:id="52"/>
    </w:p>
    <w:p w14:paraId="420A7A11" w14:textId="1CD1BEA3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3419DFB8" w14:textId="77777777" w:rsidR="00E02148" w:rsidRPr="00400FAA" w:rsidRDefault="00E02148" w:rsidP="00E02148">
      <w:pPr>
        <w:rPr>
          <w:rFonts w:eastAsia="Times New Roman"/>
          <w:lang w:eastAsia="fr-FR"/>
        </w:rPr>
      </w:pPr>
    </w:p>
    <w:p w14:paraId="5FA86F88" w14:textId="77777777" w:rsidR="00E02148" w:rsidRDefault="00E02148" w:rsidP="00E02148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25E536D5" wp14:editId="65755834">
            <wp:extent cx="2685001" cy="1940943"/>
            <wp:effectExtent l="0" t="0" r="1270" b="2540"/>
            <wp:docPr id="113" name="Imag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92665" cy="194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6CCE" w14:textId="1F087B51" w:rsidR="009E3F52" w:rsidRDefault="009E3F52" w:rsidP="009E3F52">
      <w:pPr>
        <w:pStyle w:val="Lgende"/>
        <w:rPr>
          <w:sz w:val="20"/>
          <w:szCs w:val="20"/>
        </w:rPr>
      </w:pPr>
      <w:bookmarkStart w:id="53" w:name="_Toc89070419"/>
      <w:r>
        <w:t xml:space="preserve">Figure </w:t>
      </w:r>
      <w:fldSimple w:instr=" SEQ Figure \* ARABIC ">
        <w:r>
          <w:rPr>
            <w:noProof/>
          </w:rPr>
          <w:t>37</w:t>
        </w:r>
      </w:fldSimple>
      <w:r w:rsidRPr="00C41C66">
        <w:t xml:space="preserve"> en ligne. Femme couronnée. Bodleian Library, Douce 6, fol. 6 r. Photo : site de la Bodleian Library.</w:t>
      </w:r>
      <w:bookmarkEnd w:id="53"/>
    </w:p>
    <w:p w14:paraId="26F9BE63" w14:textId="20A7B25D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050FE43B" w14:textId="77777777" w:rsidR="00681245" w:rsidRDefault="00681245" w:rsidP="00681245">
      <w:r w:rsidRPr="00681245">
        <w:t xml:space="preserve">Source: </w:t>
      </w:r>
      <w:hyperlink r:id="rId49" w:history="1">
        <w:r w:rsidRPr="00157158">
          <w:rPr>
            <w:rStyle w:val="Lienhypertexte"/>
          </w:rPr>
          <w:t>https://digital.bodleian.ox.ac.uk/objects/ffa96f42-fde8-4f82-93e5-0c645f7f1b94/</w:t>
        </w:r>
      </w:hyperlink>
    </w:p>
    <w:p w14:paraId="139F067B" w14:textId="6E5373FC" w:rsidR="00E02148" w:rsidRDefault="00E02148" w:rsidP="00E02148"/>
    <w:p w14:paraId="09E5485F" w14:textId="77777777" w:rsidR="00636A53" w:rsidRDefault="00636A53" w:rsidP="00636A53">
      <w:pPr>
        <w:keepNext/>
      </w:pPr>
      <w:r>
        <w:rPr>
          <w:noProof/>
          <w:lang w:eastAsia="fr-FR"/>
        </w:rPr>
        <w:drawing>
          <wp:inline distT="0" distB="0" distL="0" distR="0" wp14:anchorId="368937BF" wp14:editId="492C7281">
            <wp:extent cx="4781550" cy="5381625"/>
            <wp:effectExtent l="0" t="0" r="0" b="952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A2084" w14:textId="4773179E" w:rsidR="009E3F52" w:rsidRDefault="009E3F52" w:rsidP="009E3F52">
      <w:pPr>
        <w:pStyle w:val="Lgende"/>
        <w:rPr>
          <w:sz w:val="20"/>
          <w:szCs w:val="20"/>
        </w:rPr>
      </w:pPr>
      <w:bookmarkStart w:id="54" w:name="_Toc89070420"/>
      <w:r>
        <w:t xml:space="preserve">Figure </w:t>
      </w:r>
      <w:fldSimple w:instr=" SEQ Figure \* ARABIC ">
        <w:r>
          <w:rPr>
            <w:noProof/>
          </w:rPr>
          <w:t>38</w:t>
        </w:r>
      </w:fldSimple>
      <w:r w:rsidRPr="006D2D29">
        <w:t>. Dame faisant l'aumône à un aveugle guidé par son chien. Oxford, Bodleian, Douce 6, fol. 99 r. Photo : site de la Bodleian Library.</w:t>
      </w:r>
      <w:bookmarkEnd w:id="54"/>
    </w:p>
    <w:p w14:paraId="56099822" w14:textId="761F937D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3C161750" w14:textId="791A23D9" w:rsidR="00636A53" w:rsidRDefault="00636A53" w:rsidP="00636A53">
      <w:pPr>
        <w:pStyle w:val="Lgende"/>
        <w:spacing w:after="0"/>
      </w:pPr>
    </w:p>
    <w:p w14:paraId="12956F8E" w14:textId="77777777" w:rsidR="00636A53" w:rsidRDefault="00636A53" w:rsidP="00E02148"/>
    <w:p w14:paraId="697A695A" w14:textId="77777777" w:rsidR="00FD54D0" w:rsidRDefault="00FD54D0" w:rsidP="00FD54D0">
      <w:pPr>
        <w:keepNext/>
      </w:pPr>
      <w:bookmarkStart w:id="55" w:name="_Hlk67563375"/>
      <w:r>
        <w:rPr>
          <w:noProof/>
          <w:lang w:eastAsia="fr-FR"/>
        </w:rPr>
        <w:drawing>
          <wp:inline distT="0" distB="0" distL="0" distR="0" wp14:anchorId="0F2779E2" wp14:editId="787B8B5F">
            <wp:extent cx="2531242" cy="3790950"/>
            <wp:effectExtent l="0" t="0" r="254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36675" cy="3799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314D2" w14:textId="2AB46CD2" w:rsidR="009E3F52" w:rsidRDefault="009E3F52" w:rsidP="009E3F52">
      <w:pPr>
        <w:pStyle w:val="Lgende"/>
        <w:rPr>
          <w:sz w:val="20"/>
          <w:szCs w:val="20"/>
        </w:rPr>
      </w:pPr>
      <w:bookmarkStart w:id="56" w:name="_Toc89070421"/>
      <w:r>
        <w:t xml:space="preserve">Figure </w:t>
      </w:r>
      <w:fldSimple w:instr=" SEQ Figure \* ARABIC ">
        <w:r>
          <w:rPr>
            <w:noProof/>
          </w:rPr>
          <w:t>39</w:t>
        </w:r>
      </w:fldSimple>
      <w:r w:rsidRPr="00821504">
        <w:t xml:space="preserve"> en ligne. Dame et son petit chien. Oxford, Bodleian Douce 6, fol. 81. Photo : site de la Bodleian Library.</w:t>
      </w:r>
      <w:bookmarkEnd w:id="56"/>
    </w:p>
    <w:p w14:paraId="491E24B8" w14:textId="79E200BC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5F90024A" w14:textId="77777777" w:rsidR="00681245" w:rsidRPr="00681245" w:rsidRDefault="00681245" w:rsidP="00681245"/>
    <w:p w14:paraId="669BEB78" w14:textId="77777777" w:rsidR="00FD54D0" w:rsidRDefault="00FD54D0" w:rsidP="00FD54D0">
      <w:pPr>
        <w:keepNext/>
      </w:pPr>
      <w:r>
        <w:rPr>
          <w:rFonts w:eastAsia="Times New Roman"/>
          <w:lang w:eastAsia="fr-FR"/>
        </w:rPr>
        <w:t xml:space="preserve"> </w:t>
      </w:r>
      <w:r>
        <w:rPr>
          <w:noProof/>
          <w:lang w:eastAsia="fr-FR"/>
        </w:rPr>
        <w:drawing>
          <wp:inline distT="0" distB="0" distL="0" distR="0" wp14:anchorId="369EA529" wp14:editId="7F32F43A">
            <wp:extent cx="2491398" cy="3848100"/>
            <wp:effectExtent l="0" t="0" r="444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494473" cy="38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63705" w14:textId="55DAE4F4" w:rsidR="009E3F52" w:rsidRDefault="009E3F52" w:rsidP="009E3F52">
      <w:pPr>
        <w:pStyle w:val="Lgende"/>
        <w:rPr>
          <w:sz w:val="20"/>
          <w:szCs w:val="20"/>
        </w:rPr>
      </w:pPr>
      <w:bookmarkStart w:id="57" w:name="_Toc89070422"/>
      <w:r>
        <w:t xml:space="preserve">Figure </w:t>
      </w:r>
      <w:fldSimple w:instr=" SEQ Figure \* ARABIC ">
        <w:r>
          <w:rPr>
            <w:noProof/>
          </w:rPr>
          <w:t>40</w:t>
        </w:r>
      </w:fldSimple>
      <w:r w:rsidRPr="00980A8C">
        <w:t>. Dame tenant un petit chien dans ses bras dans une niche gothique. Oxford, Bodleian, Douce 6, fol. 84 v. Photo : site de la Bodleian Library.</w:t>
      </w:r>
      <w:bookmarkEnd w:id="57"/>
    </w:p>
    <w:p w14:paraId="247394EA" w14:textId="01D71DFD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lastRenderedPageBreak/>
        <w:t>Crédit Photo : site de la Bodleian Library</w:t>
      </w:r>
    </w:p>
    <w:p w14:paraId="2370D22F" w14:textId="77777777" w:rsidR="00681245" w:rsidRPr="00681245" w:rsidRDefault="00681245" w:rsidP="00681245"/>
    <w:bookmarkEnd w:id="55"/>
    <w:p w14:paraId="102BDAB3" w14:textId="77777777" w:rsidR="00FD54D0" w:rsidRDefault="00FD54D0" w:rsidP="00FD54D0">
      <w:pPr>
        <w:keepNext/>
      </w:pPr>
      <w:r>
        <w:rPr>
          <w:noProof/>
          <w:lang w:eastAsia="fr-FR"/>
        </w:rPr>
        <w:drawing>
          <wp:inline distT="0" distB="0" distL="0" distR="0" wp14:anchorId="60D04935" wp14:editId="31956513">
            <wp:extent cx="1396387" cy="3473450"/>
            <wp:effectExtent l="0" t="0" r="0" b="0"/>
            <wp:docPr id="259" name="Imag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401355" cy="3485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D92C6" w14:textId="7495182F" w:rsidR="009E3F52" w:rsidRDefault="009E3F52" w:rsidP="009E3F52">
      <w:pPr>
        <w:pStyle w:val="Lgende"/>
        <w:rPr>
          <w:sz w:val="20"/>
          <w:szCs w:val="20"/>
        </w:rPr>
      </w:pPr>
      <w:bookmarkStart w:id="58" w:name="_Toc89070423"/>
      <w:r>
        <w:t xml:space="preserve">Figure </w:t>
      </w:r>
      <w:fldSimple w:instr=" SEQ Figure \* ARABIC ">
        <w:r>
          <w:rPr>
            <w:noProof/>
          </w:rPr>
          <w:t>41</w:t>
        </w:r>
      </w:fldSimple>
      <w:r w:rsidRPr="007344DE">
        <w:t>. Dame au chien. Oxford, Bodleian, Douce 6, fol. 99 v. Photo : site de la Bodleian Library.</w:t>
      </w:r>
      <w:bookmarkEnd w:id="58"/>
    </w:p>
    <w:p w14:paraId="0124A855" w14:textId="1BD46D9B" w:rsidR="009836B4" w:rsidRDefault="009836B4" w:rsidP="009836B4">
      <w:pPr>
        <w:rPr>
          <w:sz w:val="20"/>
          <w:szCs w:val="20"/>
        </w:rPr>
      </w:pPr>
      <w:r>
        <w:rPr>
          <w:sz w:val="20"/>
          <w:szCs w:val="20"/>
        </w:rPr>
        <w:t>Crédit Photo : site de la Bodleian Library</w:t>
      </w:r>
    </w:p>
    <w:p w14:paraId="7C6FD63A" w14:textId="77777777" w:rsidR="00FD54D0" w:rsidRPr="00E02148" w:rsidRDefault="00FD54D0" w:rsidP="00E02148"/>
    <w:p w14:paraId="2665043E" w14:textId="14D582A3" w:rsidR="00E02148" w:rsidRPr="005A6BC2" w:rsidRDefault="00E02148"/>
    <w:p w14:paraId="5E015478" w14:textId="63D98607" w:rsidR="00CD0C46" w:rsidRPr="00681245" w:rsidRDefault="00CD0C46" w:rsidP="00681245">
      <w:pPr>
        <w:pStyle w:val="Lgende"/>
        <w:spacing w:after="0"/>
      </w:pPr>
    </w:p>
    <w:p w14:paraId="0A267AB1" w14:textId="77777777" w:rsidR="005A6BC2" w:rsidRDefault="005A6BC2" w:rsidP="005A6BC2">
      <w:r w:rsidRPr="00656532">
        <w:rPr>
          <w:noProof/>
          <w:lang w:eastAsia="fr-FR"/>
        </w:rPr>
        <w:drawing>
          <wp:inline distT="0" distB="0" distL="0" distR="0" wp14:anchorId="30114F83" wp14:editId="232417BB">
            <wp:extent cx="2861733" cy="2724109"/>
            <wp:effectExtent l="0" t="0" r="0" b="635"/>
            <wp:docPr id="25" name="Image 25" descr="D:\Dropbox\travail\Rec\MDF\Sceaux et iconographie\A\Sceau rond à l'écu France et Flandre\1330 septembre sceau de MDF ADN B 471\2017-03-21 09.45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ropbox\travail\Rec\MDF\Sceaux et iconographie\A\Sceau rond à l'écu France et Flandre\1330 septembre sceau de MDF ADN B 471\2017-03-21 09.45.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81" t="23960" r="30646" b="13829"/>
                    <a:stretch/>
                  </pic:blipFill>
                  <pic:spPr bwMode="auto">
                    <a:xfrm>
                      <a:off x="0" y="0"/>
                      <a:ext cx="2869737" cy="2731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56532">
        <w:rPr>
          <w:noProof/>
          <w:lang w:eastAsia="fr-FR"/>
        </w:rPr>
        <w:drawing>
          <wp:inline distT="0" distB="0" distL="0" distR="0" wp14:anchorId="3AAF1652" wp14:editId="69F81E84">
            <wp:extent cx="2480733" cy="2719010"/>
            <wp:effectExtent l="0" t="0" r="0" b="5715"/>
            <wp:docPr id="26" name="Image 26" descr="D:\Dropbox\travail\Rec\MDF\Sceaux et iconographie\A\Sceau rond à l'écu France et Flandre\B 416.7687\P109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ropbox\travail\Rec\MDF\Sceaux et iconographie\A\Sceau rond à l'écu France et Flandre\B 416.7687\P10900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0" t="43881" r="48473" b="25667"/>
                    <a:stretch/>
                  </pic:blipFill>
                  <pic:spPr bwMode="auto">
                    <a:xfrm>
                      <a:off x="0" y="0"/>
                      <a:ext cx="2494907" cy="273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C26627" w14:textId="6B78E10C" w:rsidR="00D45C45" w:rsidRDefault="009E3F52" w:rsidP="009E3F52">
      <w:pPr>
        <w:pStyle w:val="Lgende"/>
      </w:pPr>
      <w:bookmarkStart w:id="59" w:name="_Toc89070424"/>
      <w:r>
        <w:t xml:space="preserve">Figure </w:t>
      </w:r>
      <w:fldSimple w:instr=" SEQ Figure \* ARABIC ">
        <w:r>
          <w:rPr>
            <w:noProof/>
          </w:rPr>
          <w:t>42</w:t>
        </w:r>
      </w:fldSimple>
      <w:r w:rsidRPr="0071120B">
        <w:t xml:space="preserve"> papier et en ligne. Premier petit sceau de la comtesse. a, acte de 1330 (ADN B 471) ; b, acte de 1351. ADN B 416, n° 7687.</w:t>
      </w:r>
      <w:bookmarkEnd w:id="59"/>
    </w:p>
    <w:p w14:paraId="489F4BAA" w14:textId="0DF51EF6" w:rsidR="00F830A7" w:rsidRDefault="00F830A7" w:rsidP="00F830A7"/>
    <w:p w14:paraId="40DBA1BA" w14:textId="77777777" w:rsidR="005A6BC2" w:rsidRDefault="00F830A7" w:rsidP="00F830A7">
      <w:pPr>
        <w:rPr>
          <w:i/>
          <w:iCs/>
          <w:sz w:val="18"/>
          <w:szCs w:val="18"/>
        </w:rPr>
      </w:pPr>
      <w:r>
        <w:rPr>
          <w:noProof/>
          <w:lang w:eastAsia="fr-FR"/>
        </w:rPr>
        <w:lastRenderedPageBreak/>
        <w:drawing>
          <wp:inline distT="0" distB="0" distL="0" distR="0" wp14:anchorId="6D15B070" wp14:editId="088380B4">
            <wp:extent cx="3436620" cy="3305137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167" t="35818" r="35548" b="228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835" cy="3310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91AEF" w14:textId="5B8C22D3" w:rsidR="00F830A7" w:rsidRDefault="009E3F52" w:rsidP="009E3F52">
      <w:pPr>
        <w:pStyle w:val="Lgende"/>
        <w:rPr>
          <w:i w:val="0"/>
          <w:iCs w:val="0"/>
        </w:rPr>
      </w:pPr>
      <w:bookmarkStart w:id="60" w:name="_Toc89070425"/>
      <w:r>
        <w:t xml:space="preserve">Figure </w:t>
      </w:r>
      <w:fldSimple w:instr=" SEQ Figure \* ARABIC ">
        <w:r>
          <w:rPr>
            <w:noProof/>
          </w:rPr>
          <w:t>43</w:t>
        </w:r>
      </w:fldSimple>
      <w:r w:rsidRPr="00646950">
        <w:t xml:space="preserve"> papier et en ligne. Deuxième petit sceau de la comtesse. Juin 1361. ADN B 757, n° 8662.</w:t>
      </w:r>
      <w:bookmarkEnd w:id="60"/>
    </w:p>
    <w:p w14:paraId="62F1FC36" w14:textId="77777777" w:rsidR="009E3F52" w:rsidRDefault="009E3F52" w:rsidP="00F830A7"/>
    <w:p w14:paraId="554B63C3" w14:textId="77777777" w:rsidR="009E3F52" w:rsidRDefault="009E3F52" w:rsidP="00F830A7">
      <w:pPr>
        <w:keepNext/>
        <w:tabs>
          <w:tab w:val="left" w:pos="3983"/>
        </w:tabs>
        <w:jc w:val="left"/>
      </w:pPr>
      <w:r>
        <w:lastRenderedPageBreak/>
        <w:br/>
      </w:r>
    </w:p>
    <w:p w14:paraId="623B044F" w14:textId="069D22C4" w:rsidR="00F830A7" w:rsidRDefault="00F830A7" w:rsidP="00F830A7">
      <w:pPr>
        <w:keepNext/>
        <w:tabs>
          <w:tab w:val="left" w:pos="3983"/>
        </w:tabs>
        <w:jc w:val="left"/>
      </w:pPr>
      <w:r>
        <w:rPr>
          <w:noProof/>
          <w:lang w:eastAsia="fr-FR"/>
        </w:rPr>
        <w:drawing>
          <wp:inline distT="0" distB="0" distL="0" distR="0" wp14:anchorId="741EA94D" wp14:editId="217CD49A">
            <wp:extent cx="3497580" cy="4831545"/>
            <wp:effectExtent l="0" t="0" r="7620" b="762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98" t="16190" r="11244" b="5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783" cy="483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5C905" w14:textId="5C923237" w:rsidR="00F830A7" w:rsidRDefault="009E3F52" w:rsidP="009E3F52">
      <w:pPr>
        <w:pStyle w:val="Lgende"/>
      </w:pPr>
      <w:bookmarkStart w:id="61" w:name="_Toc89070426"/>
      <w:r>
        <w:t xml:space="preserve">Figure </w:t>
      </w:r>
      <w:fldSimple w:instr=" SEQ Figure \* ARABIC ">
        <w:r>
          <w:rPr>
            <w:noProof/>
          </w:rPr>
          <w:t>44</w:t>
        </w:r>
      </w:fldSimple>
      <w:r w:rsidRPr="007E439D">
        <w:t xml:space="preserve"> papier et en ligne. Deuxième grand sceau pédestre de Marguerite de France. 1367.  AMSO BB 200, n° 2.</w:t>
      </w:r>
      <w:bookmarkEnd w:id="61"/>
    </w:p>
    <w:p w14:paraId="0B2DB091" w14:textId="77777777" w:rsidR="00F830A7" w:rsidRDefault="00F830A7" w:rsidP="00F830A7">
      <w:pPr>
        <w:jc w:val="left"/>
        <w:sectPr w:rsidR="00F830A7" w:rsidSect="00C70541">
          <w:type w:val="continuous"/>
          <w:pgSz w:w="11906" w:h="16838"/>
          <w:pgMar w:top="1417" w:right="1417" w:bottom="1417" w:left="1417" w:header="708" w:footer="708" w:gutter="0"/>
          <w:cols w:space="720"/>
        </w:sectPr>
      </w:pPr>
    </w:p>
    <w:p w14:paraId="72DB65CB" w14:textId="4146B0BB" w:rsidR="00F830A7" w:rsidRDefault="00F830A7" w:rsidP="00F830A7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5751EF79" wp14:editId="7D737452">
            <wp:extent cx="4312920" cy="3483751"/>
            <wp:effectExtent l="0" t="0" r="0" b="254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85" t="13634" r="22083" b="19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233" cy="3493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FE7B4" w14:textId="2F7F56B2" w:rsidR="009E3F52" w:rsidRDefault="009E3F52" w:rsidP="009E3F52">
      <w:pPr>
        <w:pStyle w:val="Lgende"/>
      </w:pPr>
      <w:bookmarkStart w:id="62" w:name="_Toc89070427"/>
      <w:r>
        <w:t xml:space="preserve">Figure </w:t>
      </w:r>
      <w:fldSimple w:instr=" SEQ Figure \* ARABIC ">
        <w:r>
          <w:rPr>
            <w:noProof/>
          </w:rPr>
          <w:t>45</w:t>
        </w:r>
      </w:fldSimple>
      <w:r w:rsidRPr="00D04041">
        <w:t xml:space="preserve"> papier et en ligne. Sceau rond armorié à l’ange. 1364. ADPDC A 708.</w:t>
      </w:r>
      <w:bookmarkEnd w:id="62"/>
    </w:p>
    <w:p w14:paraId="257E66F8" w14:textId="77777777" w:rsidR="009E3F52" w:rsidRPr="009E3F52" w:rsidRDefault="009E3F52" w:rsidP="009E3F52"/>
    <w:p w14:paraId="6ABB7557" w14:textId="23100917" w:rsidR="00F830A7" w:rsidRDefault="00F830A7" w:rsidP="00F830A7">
      <w:r>
        <w:rPr>
          <w:noProof/>
          <w:lang w:eastAsia="fr-FR"/>
        </w:rPr>
        <w:drawing>
          <wp:inline distT="0" distB="0" distL="0" distR="0" wp14:anchorId="7D5CE293" wp14:editId="5F50405A">
            <wp:extent cx="4259580" cy="4147288"/>
            <wp:effectExtent l="0" t="0" r="7620" b="571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6538" cy="4154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76B92" w14:textId="1C593666" w:rsidR="00F830A7" w:rsidRDefault="009E3F52" w:rsidP="009E3F52">
      <w:pPr>
        <w:pStyle w:val="Lgende"/>
      </w:pPr>
      <w:bookmarkStart w:id="63" w:name="_Toc89070428"/>
      <w:r>
        <w:t xml:space="preserve">Figure </w:t>
      </w:r>
      <w:fldSimple w:instr=" SEQ Figure \* ARABIC ">
        <w:r>
          <w:rPr>
            <w:noProof/>
          </w:rPr>
          <w:t>46</w:t>
        </w:r>
      </w:fldSimple>
      <w:r>
        <w:t xml:space="preserve"> papier et en ligne. Premier signet de Marguerite de France. 1376.</w:t>
      </w:r>
      <w:bookmarkEnd w:id="63"/>
    </w:p>
    <w:p w14:paraId="284679D0" w14:textId="77777777" w:rsidR="00F830A7" w:rsidRDefault="00F830A7" w:rsidP="00F830A7">
      <w:pPr>
        <w:jc w:val="left"/>
        <w:sectPr w:rsidR="00F830A7" w:rsidSect="00C70541">
          <w:type w:val="continuous"/>
          <w:pgSz w:w="11906" w:h="16838"/>
          <w:pgMar w:top="1417" w:right="1417" w:bottom="1417" w:left="1417" w:header="708" w:footer="708" w:gutter="0"/>
          <w:cols w:space="708"/>
        </w:sectPr>
      </w:pPr>
    </w:p>
    <w:p w14:paraId="32BBD5C3" w14:textId="57303175" w:rsidR="00F830A7" w:rsidRDefault="00F830A7" w:rsidP="00F830A7">
      <w:r>
        <w:rPr>
          <w:noProof/>
          <w:lang w:eastAsia="fr-FR"/>
        </w:rPr>
        <w:lastRenderedPageBreak/>
        <w:drawing>
          <wp:inline distT="0" distB="0" distL="0" distR="0" wp14:anchorId="6F6D17A3" wp14:editId="6C8220C6">
            <wp:extent cx="2655570" cy="2516505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74C0" w14:textId="77617EAB" w:rsidR="00F830A7" w:rsidRDefault="009E3F52" w:rsidP="009E3F52">
      <w:pPr>
        <w:pStyle w:val="Lgende"/>
      </w:pPr>
      <w:bookmarkStart w:id="64" w:name="_Toc89070429"/>
      <w:r>
        <w:t xml:space="preserve">Figure </w:t>
      </w:r>
      <w:fldSimple w:instr=" SEQ Figure \* ARABIC ">
        <w:r>
          <w:rPr>
            <w:noProof/>
          </w:rPr>
          <w:t>47</w:t>
        </w:r>
      </w:fldSimple>
      <w:r>
        <w:t xml:space="preserve"> papier et en ligne. Deuxième signet de Marguerite de France. 1366.</w:t>
      </w:r>
      <w:bookmarkEnd w:id="64"/>
    </w:p>
    <w:p w14:paraId="3DCCDE01" w14:textId="776D987D" w:rsidR="00F830A7" w:rsidRDefault="00F830A7" w:rsidP="00F830A7"/>
    <w:p w14:paraId="427FE23B" w14:textId="3F16BDC9" w:rsidR="00F830A7" w:rsidRDefault="00F830A7" w:rsidP="00F830A7"/>
    <w:p w14:paraId="5E975DDB" w14:textId="726E5664" w:rsidR="00F830A7" w:rsidRDefault="00F830A7" w:rsidP="00F830A7">
      <w:pPr>
        <w:keepNext/>
      </w:pPr>
      <w:r>
        <w:rPr>
          <w:noProof/>
          <w:lang w:eastAsia="fr-FR"/>
        </w:rPr>
        <w:drawing>
          <wp:inline distT="0" distB="0" distL="0" distR="0" wp14:anchorId="352B70E9" wp14:editId="3832081F">
            <wp:extent cx="2324100" cy="4314825"/>
            <wp:effectExtent l="0" t="0" r="0" b="9525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8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DDF97" w14:textId="0B4D6ECB" w:rsidR="009E3F52" w:rsidRDefault="009E3F52" w:rsidP="009E3F52">
      <w:pPr>
        <w:pStyle w:val="Lgende"/>
        <w:rPr>
          <w:sz w:val="20"/>
          <w:szCs w:val="20"/>
        </w:rPr>
      </w:pPr>
      <w:bookmarkStart w:id="65" w:name="_Toc89070430"/>
      <w:r>
        <w:t xml:space="preserve">Figure </w:t>
      </w:r>
      <w:fldSimple w:instr=" SEQ Figure \* ARABIC ">
        <w:r>
          <w:rPr>
            <w:noProof/>
          </w:rPr>
          <w:t>48</w:t>
        </w:r>
      </w:fldSimple>
      <w:r w:rsidRPr="00D721AC">
        <w:t>. Jeton aux armes de Flandre et de France et à la devise. GAR. DE FAIR RAETSIA.</w:t>
      </w:r>
      <w:bookmarkEnd w:id="65"/>
    </w:p>
    <w:p w14:paraId="34203F03" w14:textId="2C300288" w:rsidR="00693251" w:rsidRPr="009E3F52" w:rsidRDefault="009E3F52" w:rsidP="00693251">
      <w:pPr>
        <w:rPr>
          <w:iCs/>
          <w:sz w:val="20"/>
          <w:szCs w:val="20"/>
        </w:rPr>
      </w:pPr>
      <w:r w:rsidRPr="009E3F52">
        <w:rPr>
          <w:sz w:val="20"/>
          <w:szCs w:val="20"/>
        </w:rPr>
        <w:t xml:space="preserve">Jules Rouyer et Eugène Hucher, </w:t>
      </w:r>
      <w:r w:rsidRPr="009E3F52">
        <w:rPr>
          <w:i/>
          <w:iCs/>
          <w:sz w:val="20"/>
          <w:szCs w:val="20"/>
        </w:rPr>
        <w:t>Histoire du jeton au Moyen Âge</w:t>
      </w:r>
      <w:r w:rsidRPr="009E3F52">
        <w:rPr>
          <w:sz w:val="20"/>
          <w:szCs w:val="20"/>
        </w:rPr>
        <w:t xml:space="preserve">, première partie, Paris, 1858, planche X. </w:t>
      </w:r>
      <w:r w:rsidR="00693251" w:rsidRPr="009E3F52">
        <w:rPr>
          <w:iCs/>
          <w:sz w:val="20"/>
          <w:szCs w:val="20"/>
        </w:rPr>
        <w:t>Crédit photo : BNF, Gallica</w:t>
      </w:r>
    </w:p>
    <w:p w14:paraId="6DAEDD22" w14:textId="77777777" w:rsidR="00C70541" w:rsidRPr="009E3F52" w:rsidRDefault="00C70541">
      <w:pPr>
        <w:rPr>
          <w:sz w:val="20"/>
          <w:szCs w:val="20"/>
        </w:rPr>
        <w:sectPr w:rsidR="00C70541" w:rsidRPr="009E3F52" w:rsidSect="00C7054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23D268C" w14:textId="77777777" w:rsidR="001C05FA" w:rsidRDefault="001C05FA" w:rsidP="001C05FA">
      <w:pPr>
        <w:keepNext/>
      </w:pPr>
      <w:r>
        <w:rPr>
          <w:noProof/>
          <w:lang w:eastAsia="fr-FR"/>
        </w:rPr>
        <w:lastRenderedPageBreak/>
        <w:drawing>
          <wp:inline distT="0" distB="0" distL="0" distR="0" wp14:anchorId="0E7E8D3E" wp14:editId="27FD49A8">
            <wp:extent cx="3481341" cy="5972175"/>
            <wp:effectExtent l="0" t="0" r="5080" b="0"/>
            <wp:docPr id="272" name="Imag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483587" cy="5976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8F21" w14:textId="55E6E9BB" w:rsidR="009E3F52" w:rsidRDefault="009E3F52" w:rsidP="009E3F52">
      <w:pPr>
        <w:pStyle w:val="Lgende"/>
        <w:rPr>
          <w:sz w:val="20"/>
          <w:szCs w:val="20"/>
        </w:rPr>
      </w:pPr>
      <w:bookmarkStart w:id="66" w:name="_Toc89070431"/>
      <w:r>
        <w:t xml:space="preserve">Figure </w:t>
      </w:r>
      <w:fldSimple w:instr=" SEQ Figure \* ARABIC ">
        <w:r>
          <w:rPr>
            <w:noProof/>
          </w:rPr>
          <w:t>49</w:t>
        </w:r>
      </w:fldSimple>
      <w:r w:rsidRPr="00C47439">
        <w:t>. Jeton frappé après 1361 pour Marguerite de France.</w:t>
      </w:r>
      <w:bookmarkEnd w:id="66"/>
    </w:p>
    <w:p w14:paraId="6D99273A" w14:textId="428FDC2D" w:rsidR="009E3F52" w:rsidRPr="009E3F52" w:rsidRDefault="009E3F52" w:rsidP="009E3F52">
      <w:pPr>
        <w:rPr>
          <w:iCs/>
          <w:sz w:val="20"/>
          <w:szCs w:val="20"/>
        </w:rPr>
      </w:pPr>
      <w:r w:rsidRPr="009E3F52">
        <w:rPr>
          <w:sz w:val="20"/>
          <w:szCs w:val="20"/>
        </w:rPr>
        <w:t xml:space="preserve">Jules Rouyer et Eugène Hucher, </w:t>
      </w:r>
      <w:r w:rsidRPr="009E3F52">
        <w:rPr>
          <w:i/>
          <w:iCs/>
          <w:sz w:val="20"/>
          <w:szCs w:val="20"/>
        </w:rPr>
        <w:t>Histoire du jeton au Moyen Âge</w:t>
      </w:r>
      <w:r w:rsidRPr="009E3F52">
        <w:rPr>
          <w:sz w:val="20"/>
          <w:szCs w:val="20"/>
        </w:rPr>
        <w:t xml:space="preserve">, première partie, Paris, 1858, planche X. </w:t>
      </w:r>
      <w:r w:rsidRPr="009E3F52">
        <w:rPr>
          <w:iCs/>
          <w:sz w:val="20"/>
          <w:szCs w:val="20"/>
        </w:rPr>
        <w:t>Crédit photo : BNF, Gallica</w:t>
      </w:r>
    </w:p>
    <w:p w14:paraId="2782CB6A" w14:textId="77777777" w:rsidR="009E3F52" w:rsidRPr="009E3F52" w:rsidRDefault="009E3F52" w:rsidP="009E3F52">
      <w:pPr>
        <w:rPr>
          <w:sz w:val="20"/>
          <w:szCs w:val="20"/>
        </w:rPr>
        <w:sectPr w:rsidR="009E3F52" w:rsidRPr="009E3F52" w:rsidSect="009E3F52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FA5D2C2" w14:textId="31B7D932" w:rsidR="00693251" w:rsidRDefault="00693251">
      <w:pPr>
        <w:spacing w:after="160" w:line="259" w:lineRule="auto"/>
        <w:jc w:val="left"/>
      </w:pPr>
      <w:r>
        <w:br w:type="page"/>
      </w:r>
    </w:p>
    <w:p w14:paraId="34B89F11" w14:textId="77777777" w:rsidR="002C2F85" w:rsidRDefault="002C2F85">
      <w:pPr>
        <w:pStyle w:val="Tabledesillustrations"/>
        <w:tabs>
          <w:tab w:val="right" w:leader="dot" w:pos="9062"/>
        </w:tabs>
      </w:pPr>
    </w:p>
    <w:p w14:paraId="07FF7FB8" w14:textId="4DF55129" w:rsidR="002C2F85" w:rsidRDefault="002C2F85" w:rsidP="002C2F85">
      <w:pPr>
        <w:pStyle w:val="Titre1"/>
      </w:pPr>
      <w:r>
        <w:t>Table des figures</w:t>
      </w:r>
    </w:p>
    <w:p w14:paraId="1F78DE10" w14:textId="77777777" w:rsidR="002C2F85" w:rsidRDefault="002C2F85">
      <w:pPr>
        <w:pStyle w:val="Tabledesillustrations"/>
        <w:tabs>
          <w:tab w:val="right" w:leader="dot" w:pos="9062"/>
        </w:tabs>
      </w:pPr>
    </w:p>
    <w:p w14:paraId="4B37C08F" w14:textId="25F860A4" w:rsidR="002B7B23" w:rsidRDefault="002E3936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r>
        <w:fldChar w:fldCharType="begin"/>
      </w:r>
      <w:r>
        <w:instrText xml:space="preserve"> TOC \h \z \c "Figure" </w:instrText>
      </w:r>
      <w:r>
        <w:fldChar w:fldCharType="separate"/>
      </w:r>
      <w:hyperlink w:anchor="_Toc89070383" w:history="1">
        <w:r w:rsidR="002B7B23" w:rsidRPr="003247CA">
          <w:rPr>
            <w:rStyle w:val="Lienhypertexte"/>
            <w:noProof/>
          </w:rPr>
          <w:t>Figure 1. Arbre généalogique de Marguerite de France.</w:t>
        </w:r>
        <w:r w:rsidR="002B7B23">
          <w:rPr>
            <w:noProof/>
            <w:webHidden/>
          </w:rPr>
          <w:tab/>
        </w:r>
        <w:r w:rsidR="002B7B23">
          <w:rPr>
            <w:noProof/>
            <w:webHidden/>
          </w:rPr>
          <w:fldChar w:fldCharType="begin"/>
        </w:r>
        <w:r w:rsidR="002B7B23">
          <w:rPr>
            <w:noProof/>
            <w:webHidden/>
          </w:rPr>
          <w:instrText xml:space="preserve"> PAGEREF _Toc89070383 \h </w:instrText>
        </w:r>
        <w:r w:rsidR="002B7B23">
          <w:rPr>
            <w:noProof/>
            <w:webHidden/>
          </w:rPr>
        </w:r>
        <w:r w:rsidR="002B7B23">
          <w:rPr>
            <w:noProof/>
            <w:webHidden/>
          </w:rPr>
          <w:fldChar w:fldCharType="separate"/>
        </w:r>
        <w:r w:rsidR="002B7B23">
          <w:rPr>
            <w:noProof/>
            <w:webHidden/>
          </w:rPr>
          <w:t>2</w:t>
        </w:r>
        <w:r w:rsidR="002B7B23">
          <w:rPr>
            <w:noProof/>
            <w:webHidden/>
          </w:rPr>
          <w:fldChar w:fldCharType="end"/>
        </w:r>
      </w:hyperlink>
    </w:p>
    <w:p w14:paraId="34E2FE80" w14:textId="0817E94C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4" w:history="1">
        <w:r w:rsidRPr="003247CA">
          <w:rPr>
            <w:rStyle w:val="Lienhypertexte"/>
            <w:noProof/>
          </w:rPr>
          <w:t>Figure 2. Pièces justificatives des comptes artésiens conservés par année (ADPDC, série A)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34A4919" w14:textId="7ADCB6E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5" w:history="1">
        <w:r w:rsidRPr="003247CA">
          <w:rPr>
            <w:rStyle w:val="Lienhypertexte"/>
            <w:noProof/>
          </w:rPr>
          <w:t>Figure 3. Marguerite de France au sein de la famille de Flandre.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53E2FA54" w14:textId="1F8DC4BE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6" w:history="1">
        <w:r w:rsidRPr="003247CA">
          <w:rPr>
            <w:rStyle w:val="Lienhypertexte"/>
            <w:noProof/>
          </w:rPr>
          <w:t>Figure 4. Enluminure représentant le mariage de Marguerite de France. Watriquet de Couvin, « li dis de la feste du comte de Flandres », BN, Arsenal 3525, f° 158 r°.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45AA55D7" w14:textId="177822C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7" w:history="1">
        <w:r w:rsidRPr="003247CA">
          <w:rPr>
            <w:rStyle w:val="Lienhypertexte"/>
            <w:noProof/>
          </w:rPr>
          <w:t>Figure 5. Évolution du nombre de mentions de présence de la comtesse par année (1312-1346)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32ABE41C" w14:textId="326C012B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8" w:history="1">
        <w:r w:rsidRPr="003247CA">
          <w:rPr>
            <w:rStyle w:val="Lienhypertexte"/>
            <w:noProof/>
          </w:rPr>
          <w:t>Figure 6. Evolution du nombre de mentions de présence de la comtesse par année (1312-1346)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75AD932" w14:textId="688E8499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89" w:history="1">
        <w:r w:rsidRPr="003247CA">
          <w:rPr>
            <w:rStyle w:val="Lienhypertexte"/>
            <w:noProof/>
          </w:rPr>
          <w:t>Figure 7. Nombre de mentions de présence de la comtesse par année (1347-1361)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34B1088" w14:textId="6F034080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0" w:history="1">
        <w:r w:rsidRPr="003247CA">
          <w:rPr>
            <w:rStyle w:val="Lienhypertexte"/>
            <w:noProof/>
          </w:rPr>
          <w:t>Figure 8 papier et en ligne. Nombre de mentions de présence de la comtesse par année (1362-1382).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1C6022E" w14:textId="615BF2BA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1" w:history="1">
        <w:r w:rsidRPr="003247CA">
          <w:rPr>
            <w:rStyle w:val="Lienhypertexte"/>
            <w:noProof/>
          </w:rPr>
          <w:t>Figure 9 papier et en ligne. Variation du nombre de km à vol d'oiseau entre les localités mentionnées chaque année.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144E7136" w14:textId="25881B50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2" w:history="1">
        <w:r w:rsidRPr="003247CA">
          <w:rPr>
            <w:rStyle w:val="Lienhypertexte"/>
            <w:noProof/>
          </w:rPr>
          <w:t>Figure 10. Nombre de jours passés à Hesdin par la comtesse (par année).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2059D792" w14:textId="20DEFD3D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3" w:history="1">
        <w:r w:rsidRPr="003247CA">
          <w:rPr>
            <w:rStyle w:val="Lienhypertexte"/>
            <w:noProof/>
          </w:rPr>
          <w:t>Figure 11 en ligne. Mentions de la présence de la comtesse Marguerite de France à Arras (1312-1382)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1AFC34C" w14:textId="0462353D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4" w:history="1">
        <w:r w:rsidRPr="003247CA">
          <w:rPr>
            <w:rStyle w:val="Lienhypertexte"/>
            <w:noProof/>
          </w:rPr>
          <w:t>Figure 12 en ligne. Nombre de jours de présence de la comtesse à Paris et aux environs (par année de 1362 à 1382).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EE40A7C" w14:textId="30ED4912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5" w:history="1">
        <w:r w:rsidRPr="003247CA">
          <w:rPr>
            <w:rStyle w:val="Lienhypertexte"/>
            <w:noProof/>
          </w:rPr>
          <w:t>Figure 13 en ligne. Dépenses de travaux par le trésorier d’Aval (hors Bracon) en lb est.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D7302A6" w14:textId="64349DA6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6" w:history="1">
        <w:r w:rsidRPr="003247CA">
          <w:rPr>
            <w:rStyle w:val="Lienhypertexte"/>
            <w:noProof/>
          </w:rPr>
          <w:t>Figure 14. Dépenses pour ouvrages au château de Bapaume en lb parisis.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0397EB5" w14:textId="2D064BCD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7" w:history="1">
        <w:r w:rsidRPr="003247CA">
          <w:rPr>
            <w:rStyle w:val="Lienhypertexte"/>
            <w:noProof/>
          </w:rPr>
          <w:t>Figure 15. Dépense pour ouvrages au château d'Hesdin par année (en lb parisis)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48BECEE1" w14:textId="39ECB0CB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8" w:history="1">
        <w:r w:rsidRPr="003247CA">
          <w:rPr>
            <w:rStyle w:val="Lienhypertexte"/>
            <w:noProof/>
          </w:rPr>
          <w:t>Figure 16. Moulage du gisant de Marguerite de France à Saint-Denis, dû à Jean de Liège, réalisé en 1363. Vue d’ensemble. Photo de Lucien Bégule.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5B136182" w14:textId="65368415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399" w:history="1">
        <w:r w:rsidRPr="003247CA">
          <w:rPr>
            <w:rStyle w:val="Lienhypertexte"/>
            <w:noProof/>
          </w:rPr>
          <w:t>Figure 17 papier et en ligne. Le gisant de Marguerite de France.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_Toc89070399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119094EB" w14:textId="037553B1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0" w:history="1">
        <w:r w:rsidRPr="003247CA">
          <w:rPr>
            <w:rStyle w:val="Lienhypertexte"/>
            <w:noProof/>
          </w:rPr>
          <w:t>Figure 18 papier et en ligne. Gisant de Marguerite de France : à ses pieds, deux petits chiens tenant un os, sur les plis de la robe.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72ADA2EE" w14:textId="260DD056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1" w:history="1">
        <w:r w:rsidRPr="003247CA">
          <w:rPr>
            <w:rStyle w:val="Lienhypertexte"/>
            <w:noProof/>
          </w:rPr>
          <w:t>Figure 19. Gisant de Blanche de France, duchesse d’Orléans, fille de Charles IV, à Saint-Denis, œuvre de Jean de Liège.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0A508112" w14:textId="2B4A0540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2" w:history="1">
        <w:r w:rsidRPr="003247CA">
          <w:rPr>
            <w:rStyle w:val="Lienhypertexte"/>
            <w:noProof/>
          </w:rPr>
          <w:t>Figure 20. Gisant du tombeau de Jeanne d'Évreux à Saint-Denis.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4D7445B6" w14:textId="0B89B856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3" w:history="1">
        <w:r w:rsidRPr="003247CA">
          <w:rPr>
            <w:rStyle w:val="Lienhypertexte"/>
            <w:noProof/>
          </w:rPr>
          <w:t>Figure 21. Gisant du tombeau des entrailles de Jeanne d'Évreux et Charles IV pour l'abbaye de Maubuisson, par Jean de Liège (1372)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00A33D79" w14:textId="6A7EF87A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4" w:history="1">
        <w:r w:rsidRPr="003247CA">
          <w:rPr>
            <w:rStyle w:val="Lienhypertexte"/>
            <w:noProof/>
          </w:rPr>
          <w:t>Figure 22. Détail du gisant du tombeau des entrailles de Jeanne d’Évreux.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117A0315" w14:textId="26173EC3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5" w:history="1">
        <w:r w:rsidRPr="003247CA">
          <w:rPr>
            <w:rStyle w:val="Lienhypertexte"/>
            <w:noProof/>
          </w:rPr>
          <w:t>Figure 23. Coffre portant la devise : Amie amès, Amie Avès, et attribué à Marguerite de France.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10D4F1FB" w14:textId="4A7BC868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6" w:history="1">
        <w:r w:rsidRPr="003247CA">
          <w:rPr>
            <w:rStyle w:val="Lienhypertexte"/>
            <w:noProof/>
          </w:rPr>
          <w:t>Figure 24. Coffret à la devise "Amis amès. Amie Avès".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14:paraId="5453F5BF" w14:textId="01A5EDA5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7" w:history="1">
        <w:r w:rsidRPr="003247CA">
          <w:rPr>
            <w:rStyle w:val="Lienhypertexte"/>
            <w:noProof/>
          </w:rPr>
          <w:t>Figure 25. Coffre à la devise "Amis amès. Amie Avès".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3407947D" w14:textId="651BA265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8" w:history="1">
        <w:r w:rsidRPr="003247CA">
          <w:rPr>
            <w:rStyle w:val="Lienhypertexte"/>
            <w:noProof/>
          </w:rPr>
          <w:t>Figure 26. Amis amès, Amie Avès, détail du couvercle du coffre de fer.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21D85761" w14:textId="21DB04E3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09" w:history="1">
        <w:r w:rsidRPr="003247CA">
          <w:rPr>
            <w:rStyle w:val="Lienhypertexte"/>
            <w:noProof/>
          </w:rPr>
          <w:t>Figure 27. Détail du couvercle du coffre à la devise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039CE129" w14:textId="175DF8D6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0" w:history="1">
        <w:r w:rsidRPr="003247CA">
          <w:rPr>
            <w:rStyle w:val="Lienhypertexte"/>
            <w:noProof/>
          </w:rPr>
          <w:t>Figure 28. Deux des quatre écuelles du trésor de Maldegem découvertes en 1865. Argent, écu gravé mi-parti de Flandre et de France.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347688DC" w14:textId="2B0CDADD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1" w:history="1">
        <w:r w:rsidRPr="003247CA">
          <w:rPr>
            <w:rStyle w:val="Lienhypertexte"/>
            <w:noProof/>
          </w:rPr>
          <w:t>Figure 29. « Image » de Saint-Denis offerte par Marguerite de France. M. Félibien, Histoire de l’abbaye royale de Saint-Denys en France, Paris, 1706.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426D24C8" w14:textId="7EED43D2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2" w:history="1">
        <w:r w:rsidRPr="003247CA">
          <w:rPr>
            <w:rStyle w:val="Lienhypertexte"/>
            <w:noProof/>
          </w:rPr>
          <w:t>Figure 30. Femme priant pour le comte de Flandre terrassant un chevalier rouge. Bodleian Library, Douce, 6 fol. 44.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7028E3B8" w14:textId="3C6EA60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3" w:history="1">
        <w:r w:rsidRPr="003247CA">
          <w:rPr>
            <w:rStyle w:val="Lienhypertexte"/>
            <w:noProof/>
          </w:rPr>
          <w:t>Figure 31 en ligne. Femme sous un dais couronnée de fleurs avec son amant agenouillé. Bodleian Library, Douce 6, fol. 89.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BB50C97" w14:textId="4636C141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4" w:history="1">
        <w:r w:rsidRPr="003247CA">
          <w:rPr>
            <w:rStyle w:val="Lienhypertexte"/>
            <w:noProof/>
          </w:rPr>
          <w:t>Figure 32. La dame accueille son aimé de retour à la chasse. Bodleian Library, Douce, 5, fol. 126.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1BB0FBB6" w14:textId="00AC45EC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5" w:history="1">
        <w:r w:rsidRPr="003247CA">
          <w:rPr>
            <w:rStyle w:val="Lienhypertexte"/>
            <w:noProof/>
          </w:rPr>
          <w:t>Figure 33. La dame déménage. Bodleian Library, Douce 6, fol. 160 v.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6FB53C85" w14:textId="5A286C56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6" w:history="1">
        <w:r w:rsidRPr="003247CA">
          <w:rPr>
            <w:rStyle w:val="Lienhypertexte"/>
            <w:noProof/>
          </w:rPr>
          <w:t>Figure 34 papier et en ligne. Femme au faucon. Bodleian Library, Douce 6, fol. 40 v.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6DFBE7E" w14:textId="4DADA2FF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7" w:history="1">
        <w:r w:rsidRPr="003247CA">
          <w:rPr>
            <w:rStyle w:val="Lienhypertexte"/>
            <w:noProof/>
          </w:rPr>
          <w:t>Figure 35 papier et en ligne. Premier grand sceau pédestre de Marguerite de France, premier (et deuxième) contre-sceau. AN, J 250, n° 11. Moulage.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209BAB23" w14:textId="06F96CD9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8" w:history="1">
        <w:r w:rsidRPr="003247CA">
          <w:rPr>
            <w:rStyle w:val="Lienhypertexte"/>
            <w:noProof/>
          </w:rPr>
          <w:t>Figure 36 en ligne. Femme couronnée. Bodleian Library, Douce 5, fol. 7 r.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0F011C82" w14:textId="22C26A6A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19" w:history="1">
        <w:r w:rsidRPr="003247CA">
          <w:rPr>
            <w:rStyle w:val="Lienhypertexte"/>
            <w:noProof/>
          </w:rPr>
          <w:t>Figure 37 en ligne. Femme couronnée. Bodleian Library, Douce 6, fol. 6 r.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8AF62F2" w14:textId="50CD2F01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0" w:history="1">
        <w:r w:rsidRPr="003247CA">
          <w:rPr>
            <w:rStyle w:val="Lienhypertexte"/>
            <w:noProof/>
          </w:rPr>
          <w:t>Figure 38. Dame faisant l'aumône à un aveugle guidé par son chien. Oxford, Bodleian, Douce 6, fol. 99 r.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3B73AED6" w14:textId="7D03151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1" w:history="1">
        <w:r w:rsidRPr="003247CA">
          <w:rPr>
            <w:rStyle w:val="Lienhypertexte"/>
            <w:noProof/>
          </w:rPr>
          <w:t>Figure 39 en ligne. Dame et son petit chien. Oxford, Bodleian Douce 6, fol. 81.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6007282C" w14:textId="6BCB1A94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2" w:history="1">
        <w:r w:rsidRPr="003247CA">
          <w:rPr>
            <w:rStyle w:val="Lienhypertexte"/>
            <w:noProof/>
          </w:rPr>
          <w:t>Figure 40. Dame tenant un petit chien dans ses bras dans une niche gothique. Oxford, Bodleian, Douce 6, fol. 84 v.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0D9D176C" w14:textId="3CDDB358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3" w:history="1">
        <w:r w:rsidRPr="003247CA">
          <w:rPr>
            <w:rStyle w:val="Lienhypertexte"/>
            <w:noProof/>
          </w:rPr>
          <w:t>Figure 41. Dame au chien. Oxford, Bodleian, Douce 6, fol. 99 v. Photo : site de la Bodleian Library.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5E98523D" w14:textId="7716546F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4" w:history="1">
        <w:r w:rsidRPr="003247CA">
          <w:rPr>
            <w:rStyle w:val="Lienhypertexte"/>
            <w:noProof/>
          </w:rPr>
          <w:t>Figure 42 papier et en ligne. Premier petit sceau de la comtesse. a, acte de 1330 (ADN B 471) ; b, acte de 1351. ADN B 416, n° 7687.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1497DD5B" w14:textId="713CFE44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5" w:history="1">
        <w:r w:rsidRPr="003247CA">
          <w:rPr>
            <w:rStyle w:val="Lienhypertexte"/>
            <w:noProof/>
          </w:rPr>
          <w:t>Figure 43 papier et en ligne. Deuxième petit sceau de la comtesse. Juin 1361. ADN B 757, n° 8662.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2113B4D1" w14:textId="75AE6DF5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6" w:history="1">
        <w:r w:rsidRPr="003247CA">
          <w:rPr>
            <w:rStyle w:val="Lienhypertexte"/>
            <w:noProof/>
          </w:rPr>
          <w:t>Figure 44 papier et en ligne. Deuxième grand sceau pédestre de Marguerite de France. 1367.  AMSO BB 200, n° 2.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0C0C77B7" w14:textId="03D7BAC5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7" w:history="1">
        <w:r w:rsidRPr="003247CA">
          <w:rPr>
            <w:rStyle w:val="Lienhypertexte"/>
            <w:noProof/>
          </w:rPr>
          <w:t>Figure 45 papier et en ligne. Sceau rond armorié à l’ange. 1364. ADPDC A 708.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55596D63" w14:textId="31A8054B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8" w:history="1">
        <w:r w:rsidRPr="003247CA">
          <w:rPr>
            <w:rStyle w:val="Lienhypertexte"/>
            <w:noProof/>
          </w:rPr>
          <w:t>Figure 46 papier et en ligne. Premier signet de Marguerite de France. 1376.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62C65ADC" w14:textId="40C1C292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29" w:history="1">
        <w:r w:rsidRPr="003247CA">
          <w:rPr>
            <w:rStyle w:val="Lienhypertexte"/>
            <w:noProof/>
          </w:rPr>
          <w:t>Figure 47 papier et en ligne. Deuxième signet de Marguerite de France. 1366.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E989956" w14:textId="73304F2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30" w:history="1">
        <w:r w:rsidRPr="003247CA">
          <w:rPr>
            <w:rStyle w:val="Lienhypertexte"/>
            <w:noProof/>
          </w:rPr>
          <w:t>Figure 48. Jeton aux armes de Flandre et de France et à la devise. GAR. DE FAIR RAETSIA.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6F3F7C43" w14:textId="1967F577" w:rsidR="002B7B23" w:rsidRDefault="002B7B23">
      <w:pPr>
        <w:pStyle w:val="Tabledesillustrations"/>
        <w:tabs>
          <w:tab w:val="right" w:leader="dot" w:pos="9062"/>
        </w:tabs>
        <w:rPr>
          <w:rFonts w:asciiTheme="minorHAnsi" w:eastAsiaTheme="minorEastAsia" w:hAnsiTheme="minorHAnsi" w:cstheme="minorBidi"/>
          <w:noProof/>
          <w:sz w:val="22"/>
          <w:szCs w:val="22"/>
          <w:lang w:eastAsia="fr-FR"/>
        </w:rPr>
      </w:pPr>
      <w:hyperlink w:anchor="_Toc89070431" w:history="1">
        <w:r w:rsidRPr="003247CA">
          <w:rPr>
            <w:rStyle w:val="Lienhypertexte"/>
            <w:noProof/>
          </w:rPr>
          <w:t>Figure 49. Jeton frappé après 1361 pour Marguerite de France.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_Toc89070431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75143039" w14:textId="718F18A3" w:rsidR="00E02148" w:rsidRDefault="002E3936">
      <w:r>
        <w:fldChar w:fldCharType="end"/>
      </w:r>
    </w:p>
    <w:sectPr w:rsidR="00E02148" w:rsidSect="00021E46">
      <w:type w:val="continuous"/>
      <w:pgSz w:w="11906" w:h="16838"/>
      <w:pgMar w:top="212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8C7817" w14:textId="77777777" w:rsidR="002D1659" w:rsidRDefault="002D1659" w:rsidP="002712AB">
      <w:r>
        <w:separator/>
      </w:r>
    </w:p>
  </w:endnote>
  <w:endnote w:type="continuationSeparator" w:id="0">
    <w:p w14:paraId="57A3E377" w14:textId="77777777" w:rsidR="002D1659" w:rsidRDefault="002D1659" w:rsidP="002712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E80FA5" w14:textId="77777777" w:rsidR="002D1659" w:rsidRDefault="002D1659" w:rsidP="002712AB">
      <w:r>
        <w:separator/>
      </w:r>
    </w:p>
  </w:footnote>
  <w:footnote w:type="continuationSeparator" w:id="0">
    <w:p w14:paraId="3D868D6D" w14:textId="77777777" w:rsidR="002D1659" w:rsidRDefault="002D1659" w:rsidP="002712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62161548"/>
      <w:docPartObj>
        <w:docPartGallery w:val="Page Numbers (Top of Page)"/>
        <w:docPartUnique/>
      </w:docPartObj>
    </w:sdtPr>
    <w:sdtEndPr/>
    <w:sdtContent>
      <w:p w14:paraId="78ACEE79" w14:textId="0FFFA4AF" w:rsidR="002712AB" w:rsidRDefault="002712AB">
        <w:pPr>
          <w:pStyle w:val="En-tt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612C0E8" w14:textId="2249EBE3" w:rsidR="002712AB" w:rsidRPr="002712AB" w:rsidRDefault="002712AB">
    <w:pPr>
      <w:pStyle w:val="En-tte"/>
      <w:rPr>
        <w:rFonts w:asciiTheme="minorHAnsi" w:hAnsiTheme="minorHAnsi" w:cstheme="minorHAnsi"/>
        <w:sz w:val="22"/>
        <w:szCs w:val="22"/>
      </w:rPr>
    </w:pPr>
    <w:r w:rsidRPr="002712AB">
      <w:rPr>
        <w:rFonts w:asciiTheme="minorHAnsi" w:hAnsiTheme="minorHAnsi" w:cstheme="minorHAnsi"/>
        <w:sz w:val="22"/>
        <w:szCs w:val="22"/>
      </w:rPr>
      <w:t xml:space="preserve">Jean-Baptiste Santamaria, Marguerite de France, comtesse de Flandre, d’Artois et de Bourgogne (1312-1382), Turnhout, </w:t>
    </w:r>
    <w:proofErr w:type="spellStart"/>
    <w:r w:rsidRPr="002712AB">
      <w:rPr>
        <w:rFonts w:asciiTheme="minorHAnsi" w:hAnsiTheme="minorHAnsi" w:cstheme="minorHAnsi"/>
        <w:sz w:val="22"/>
        <w:szCs w:val="22"/>
      </w:rPr>
      <w:t>Brepols</w:t>
    </w:r>
    <w:proofErr w:type="spellEnd"/>
    <w:r w:rsidRPr="002712AB">
      <w:rPr>
        <w:rFonts w:asciiTheme="minorHAnsi" w:hAnsiTheme="minorHAnsi" w:cstheme="minorHAnsi"/>
        <w:sz w:val="22"/>
        <w:szCs w:val="22"/>
      </w:rPr>
      <w:t xml:space="preserve">, Collection </w:t>
    </w:r>
    <w:proofErr w:type="spellStart"/>
    <w:r w:rsidRPr="007E1958">
      <w:rPr>
        <w:rFonts w:asciiTheme="minorHAnsi" w:hAnsiTheme="minorHAnsi" w:cstheme="minorHAnsi"/>
        <w:i/>
        <w:iCs/>
        <w:sz w:val="22"/>
        <w:szCs w:val="22"/>
      </w:rPr>
      <w:t>Burgundica</w:t>
    </w:r>
    <w:proofErr w:type="spellEnd"/>
    <w:r w:rsidRPr="002712AB">
      <w:rPr>
        <w:rFonts w:asciiTheme="minorHAnsi" w:hAnsiTheme="minorHAnsi" w:cstheme="minorHAnsi"/>
        <w:sz w:val="22"/>
        <w:szCs w:val="22"/>
      </w:rPr>
      <w:t xml:space="preserve">. Annexe </w:t>
    </w:r>
    <w:r>
      <w:rPr>
        <w:rFonts w:asciiTheme="minorHAnsi" w:hAnsiTheme="minorHAnsi" w:cstheme="minorHAnsi"/>
        <w:sz w:val="22"/>
        <w:szCs w:val="22"/>
      </w:rPr>
      <w:t>2</w:t>
    </w:r>
    <w:r w:rsidRPr="002712AB">
      <w:rPr>
        <w:rFonts w:asciiTheme="minorHAnsi" w:hAnsiTheme="minorHAnsi" w:cstheme="minorHAnsi"/>
        <w:sz w:val="22"/>
        <w:szCs w:val="22"/>
      </w:rPr>
      <w:t xml:space="preserve"> en ligne. Dossier </w:t>
    </w:r>
    <w:r>
      <w:rPr>
        <w:rFonts w:asciiTheme="minorHAnsi" w:hAnsiTheme="minorHAnsi" w:cstheme="minorHAnsi"/>
        <w:sz w:val="22"/>
        <w:szCs w:val="22"/>
      </w:rPr>
      <w:t>de figures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A2A"/>
    <w:rsid w:val="000218C7"/>
    <w:rsid w:val="00021E46"/>
    <w:rsid w:val="00025565"/>
    <w:rsid w:val="00032A2A"/>
    <w:rsid w:val="00034E0E"/>
    <w:rsid w:val="00036761"/>
    <w:rsid w:val="000F624D"/>
    <w:rsid w:val="00136BA2"/>
    <w:rsid w:val="0015030B"/>
    <w:rsid w:val="00163016"/>
    <w:rsid w:val="00182559"/>
    <w:rsid w:val="001C05FA"/>
    <w:rsid w:val="001D67D9"/>
    <w:rsid w:val="001F6588"/>
    <w:rsid w:val="002712AB"/>
    <w:rsid w:val="00280E5C"/>
    <w:rsid w:val="002B02E8"/>
    <w:rsid w:val="002B7B23"/>
    <w:rsid w:val="002C2F85"/>
    <w:rsid w:val="002D1659"/>
    <w:rsid w:val="002E3936"/>
    <w:rsid w:val="00307268"/>
    <w:rsid w:val="003157C2"/>
    <w:rsid w:val="00340348"/>
    <w:rsid w:val="00357495"/>
    <w:rsid w:val="003852F8"/>
    <w:rsid w:val="00391923"/>
    <w:rsid w:val="003F546A"/>
    <w:rsid w:val="004025EC"/>
    <w:rsid w:val="00460F59"/>
    <w:rsid w:val="00471380"/>
    <w:rsid w:val="004F7E34"/>
    <w:rsid w:val="005626A9"/>
    <w:rsid w:val="00565744"/>
    <w:rsid w:val="005A6BC2"/>
    <w:rsid w:val="00600B73"/>
    <w:rsid w:val="00605B69"/>
    <w:rsid w:val="006217D2"/>
    <w:rsid w:val="00636867"/>
    <w:rsid w:val="00636A53"/>
    <w:rsid w:val="00681245"/>
    <w:rsid w:val="00693251"/>
    <w:rsid w:val="006A24E1"/>
    <w:rsid w:val="006B20A8"/>
    <w:rsid w:val="006C4B62"/>
    <w:rsid w:val="00700A74"/>
    <w:rsid w:val="00713837"/>
    <w:rsid w:val="00731D06"/>
    <w:rsid w:val="00771644"/>
    <w:rsid w:val="0077410E"/>
    <w:rsid w:val="00775523"/>
    <w:rsid w:val="00782839"/>
    <w:rsid w:val="007A3F6B"/>
    <w:rsid w:val="007E1958"/>
    <w:rsid w:val="007F23F5"/>
    <w:rsid w:val="00846EED"/>
    <w:rsid w:val="008514A3"/>
    <w:rsid w:val="00866B0A"/>
    <w:rsid w:val="00885E4F"/>
    <w:rsid w:val="00892B91"/>
    <w:rsid w:val="00892FDB"/>
    <w:rsid w:val="008D6E81"/>
    <w:rsid w:val="008F64EA"/>
    <w:rsid w:val="0091494C"/>
    <w:rsid w:val="009836B4"/>
    <w:rsid w:val="00996251"/>
    <w:rsid w:val="009C7CEE"/>
    <w:rsid w:val="009E3F52"/>
    <w:rsid w:val="00A24298"/>
    <w:rsid w:val="00A7097D"/>
    <w:rsid w:val="00AC0EE0"/>
    <w:rsid w:val="00AD6450"/>
    <w:rsid w:val="00B317DF"/>
    <w:rsid w:val="00BA16CD"/>
    <w:rsid w:val="00BE4B0C"/>
    <w:rsid w:val="00C13253"/>
    <w:rsid w:val="00C33FA1"/>
    <w:rsid w:val="00C420E5"/>
    <w:rsid w:val="00C70541"/>
    <w:rsid w:val="00C73037"/>
    <w:rsid w:val="00C75DBE"/>
    <w:rsid w:val="00C90CAC"/>
    <w:rsid w:val="00CB176F"/>
    <w:rsid w:val="00CD0C46"/>
    <w:rsid w:val="00D065E6"/>
    <w:rsid w:val="00D45C45"/>
    <w:rsid w:val="00D80373"/>
    <w:rsid w:val="00E02148"/>
    <w:rsid w:val="00E50B27"/>
    <w:rsid w:val="00E643A6"/>
    <w:rsid w:val="00E729F2"/>
    <w:rsid w:val="00E90A96"/>
    <w:rsid w:val="00EA13D0"/>
    <w:rsid w:val="00F1071C"/>
    <w:rsid w:val="00F12469"/>
    <w:rsid w:val="00F169D6"/>
    <w:rsid w:val="00F413F9"/>
    <w:rsid w:val="00F80577"/>
    <w:rsid w:val="00F830A7"/>
    <w:rsid w:val="00F8412A"/>
    <w:rsid w:val="00FA151D"/>
    <w:rsid w:val="00FD54D0"/>
    <w:rsid w:val="00FE0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4EF607"/>
  <w15:chartTrackingRefBased/>
  <w15:docId w15:val="{DBC2193F-5C49-4448-A6A3-1BB85CDBC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A2A"/>
    <w:pPr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"/>
    <w:qFormat/>
    <w:rsid w:val="002C2F8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Lgende">
    <w:name w:val="caption"/>
    <w:basedOn w:val="Normal"/>
    <w:next w:val="Normal"/>
    <w:uiPriority w:val="35"/>
    <w:unhideWhenUsed/>
    <w:qFormat/>
    <w:rsid w:val="00032A2A"/>
    <w:pPr>
      <w:spacing w:after="200"/>
    </w:pPr>
    <w:rPr>
      <w:i/>
      <w:iCs/>
      <w:color w:val="44546A" w:themeColor="text2"/>
      <w:sz w:val="18"/>
      <w:szCs w:val="18"/>
    </w:rPr>
  </w:style>
  <w:style w:type="character" w:styleId="Lienhypertexte">
    <w:name w:val="Hyperlink"/>
    <w:basedOn w:val="Policepardfaut"/>
    <w:uiPriority w:val="99"/>
    <w:unhideWhenUsed/>
    <w:rsid w:val="00F830A7"/>
    <w:rPr>
      <w:color w:val="0000FF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AD6450"/>
    <w:rPr>
      <w:color w:val="605E5C"/>
      <w:shd w:val="clear" w:color="auto" w:fill="E1DFDD"/>
    </w:rPr>
  </w:style>
  <w:style w:type="paragraph" w:styleId="Titre">
    <w:name w:val="Title"/>
    <w:basedOn w:val="Normal"/>
    <w:next w:val="Normal"/>
    <w:link w:val="TitreCar"/>
    <w:uiPriority w:val="10"/>
    <w:qFormat/>
    <w:rsid w:val="00E643A6"/>
    <w:pPr>
      <w:contextualSpacing/>
      <w:jc w:val="left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E643A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object">
    <w:name w:val="object"/>
    <w:basedOn w:val="Policepardfaut"/>
    <w:rsid w:val="00636867"/>
  </w:style>
  <w:style w:type="paragraph" w:styleId="Tabledesillustrations">
    <w:name w:val="table of figures"/>
    <w:basedOn w:val="Normal"/>
    <w:next w:val="Normal"/>
    <w:uiPriority w:val="99"/>
    <w:unhideWhenUsed/>
    <w:rsid w:val="002E3936"/>
  </w:style>
  <w:style w:type="paragraph" w:styleId="En-tte">
    <w:name w:val="header"/>
    <w:basedOn w:val="Normal"/>
    <w:link w:val="En-tteCar"/>
    <w:uiPriority w:val="99"/>
    <w:unhideWhenUsed/>
    <w:rsid w:val="002712A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712AB"/>
    <w:rPr>
      <w:rFonts w:ascii="Times New Roman" w:hAnsi="Times New Roman"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unhideWhenUsed/>
    <w:rsid w:val="002712A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712AB"/>
    <w:rPr>
      <w:rFonts w:ascii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2C2F8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523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51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67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219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7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24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10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2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4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25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chart" Target="charts/chart7.xml"/><Relationship Id="rId26" Type="http://schemas.openxmlformats.org/officeDocument/2006/relationships/image" Target="media/image7.jpeg"/><Relationship Id="rId39" Type="http://schemas.openxmlformats.org/officeDocument/2006/relationships/image" Target="media/image20.png"/><Relationship Id="rId21" Type="http://schemas.openxmlformats.org/officeDocument/2006/relationships/chart" Target="charts/chart10.xml"/><Relationship Id="rId34" Type="http://schemas.openxmlformats.org/officeDocument/2006/relationships/image" Target="media/image15.png"/><Relationship Id="rId42" Type="http://schemas.openxmlformats.org/officeDocument/2006/relationships/image" Target="media/image23.png"/><Relationship Id="rId47" Type="http://schemas.openxmlformats.org/officeDocument/2006/relationships/image" Target="media/image27.png"/><Relationship Id="rId50" Type="http://schemas.openxmlformats.org/officeDocument/2006/relationships/image" Target="media/image29.png"/><Relationship Id="rId55" Type="http://schemas.openxmlformats.org/officeDocument/2006/relationships/image" Target="media/image34.jpeg"/><Relationship Id="rId63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chart" Target="charts/chart5.xml"/><Relationship Id="rId29" Type="http://schemas.openxmlformats.org/officeDocument/2006/relationships/image" Target="media/image10.jpeg"/><Relationship Id="rId11" Type="http://schemas.openxmlformats.org/officeDocument/2006/relationships/image" Target="media/image3.png"/><Relationship Id="rId24" Type="http://schemas.openxmlformats.org/officeDocument/2006/relationships/image" Target="media/image5.jpeg"/><Relationship Id="rId32" Type="http://schemas.openxmlformats.org/officeDocument/2006/relationships/image" Target="media/image13.png"/><Relationship Id="rId37" Type="http://schemas.openxmlformats.org/officeDocument/2006/relationships/image" Target="media/image18.jpe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53" Type="http://schemas.openxmlformats.org/officeDocument/2006/relationships/image" Target="media/image32.png"/><Relationship Id="rId58" Type="http://schemas.openxmlformats.org/officeDocument/2006/relationships/image" Target="media/image37.jpeg"/><Relationship Id="rId5" Type="http://schemas.openxmlformats.org/officeDocument/2006/relationships/footnotes" Target="footnotes.xml"/><Relationship Id="rId61" Type="http://schemas.openxmlformats.org/officeDocument/2006/relationships/image" Target="media/image40.png"/><Relationship Id="rId19" Type="http://schemas.openxmlformats.org/officeDocument/2006/relationships/chart" Target="charts/chart8.xml"/><Relationship Id="rId14" Type="http://schemas.openxmlformats.org/officeDocument/2006/relationships/chart" Target="charts/chart3.xml"/><Relationship Id="rId22" Type="http://schemas.openxmlformats.org/officeDocument/2006/relationships/chart" Target="charts/chart11.xml"/><Relationship Id="rId27" Type="http://schemas.openxmlformats.org/officeDocument/2006/relationships/image" Target="media/image8.jpeg"/><Relationship Id="rId30" Type="http://schemas.openxmlformats.org/officeDocument/2006/relationships/image" Target="media/image11.jpeg"/><Relationship Id="rId35" Type="http://schemas.openxmlformats.org/officeDocument/2006/relationships/image" Target="media/image16.png"/><Relationship Id="rId43" Type="http://schemas.openxmlformats.org/officeDocument/2006/relationships/image" Target="media/image24.png"/><Relationship Id="rId48" Type="http://schemas.openxmlformats.org/officeDocument/2006/relationships/image" Target="media/image28.png"/><Relationship Id="rId56" Type="http://schemas.openxmlformats.org/officeDocument/2006/relationships/image" Target="media/image35.jpeg"/><Relationship Id="rId64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30.png"/><Relationship Id="rId3" Type="http://schemas.openxmlformats.org/officeDocument/2006/relationships/settings" Target="settings.xml"/><Relationship Id="rId12" Type="http://schemas.openxmlformats.org/officeDocument/2006/relationships/image" Target="media/image4.jpg"/><Relationship Id="rId17" Type="http://schemas.openxmlformats.org/officeDocument/2006/relationships/chart" Target="charts/chart6.xml"/><Relationship Id="rId25" Type="http://schemas.openxmlformats.org/officeDocument/2006/relationships/image" Target="media/image6.jpeg"/><Relationship Id="rId33" Type="http://schemas.openxmlformats.org/officeDocument/2006/relationships/image" Target="media/image14.png"/><Relationship Id="rId38" Type="http://schemas.openxmlformats.org/officeDocument/2006/relationships/image" Target="media/image19.jpeg"/><Relationship Id="rId46" Type="http://schemas.openxmlformats.org/officeDocument/2006/relationships/hyperlink" Target="http://www.sigilla.org/sceau-type/marguerite-france-comtesse-flandre-premier-grand-sceau-27176" TargetMode="External"/><Relationship Id="rId59" Type="http://schemas.openxmlformats.org/officeDocument/2006/relationships/image" Target="media/image38.jpeg"/><Relationship Id="rId20" Type="http://schemas.openxmlformats.org/officeDocument/2006/relationships/chart" Target="charts/chart9.xml"/><Relationship Id="rId41" Type="http://schemas.openxmlformats.org/officeDocument/2006/relationships/image" Target="media/image22.png"/><Relationship Id="rId54" Type="http://schemas.openxmlformats.org/officeDocument/2006/relationships/image" Target="media/image33.jpeg"/><Relationship Id="rId62" Type="http://schemas.openxmlformats.org/officeDocument/2006/relationships/image" Target="media/image4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chart" Target="charts/chart4.xml"/><Relationship Id="rId23" Type="http://schemas.openxmlformats.org/officeDocument/2006/relationships/chart" Target="charts/chart12.xml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49" Type="http://schemas.openxmlformats.org/officeDocument/2006/relationships/hyperlink" Target="https://digital.bodleian.ox.ac.uk/objects/ffa96f42-fde8-4f82-93e5-0c645f7f1b94/" TargetMode="External"/><Relationship Id="rId57" Type="http://schemas.openxmlformats.org/officeDocument/2006/relationships/image" Target="media/image36.jpeg"/><Relationship Id="rId10" Type="http://schemas.openxmlformats.org/officeDocument/2006/relationships/chart" Target="charts/chart1.xml"/><Relationship Id="rId31" Type="http://schemas.openxmlformats.org/officeDocument/2006/relationships/image" Target="media/image12.png"/><Relationship Id="rId44" Type="http://schemas.openxmlformats.org/officeDocument/2006/relationships/image" Target="media/image25.png"/><Relationship Id="rId52" Type="http://schemas.openxmlformats.org/officeDocument/2006/relationships/image" Target="media/image31.png"/><Relationship Id="rId60" Type="http://schemas.openxmlformats.org/officeDocument/2006/relationships/image" Target="media/image39.jpe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Finances\Copie%20de%20Comptes%20de%20bailliage%20Artois%20&#233;volution%20des%20finances%203.xls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Classeur1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Finances\Copie%20de%20Comptes%20de%20bailliage%20Artois%20&#233;volution%20des%20finances%203.xls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Finances\Copie%20de%20Comptes%20de%20bailliage%20Artois%20&#233;volution%20des%20finances%203.xls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A\Vie%20quotidienne%20et%20de%20cour\A\D&#233;placements%20et%20pr&#233;paration%20de%20venue\Fait\MOBILITE%20DONNEES%20STATS%20PAR%20ANNE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A\Vie%20quotidienne%20et%20de%20cour\A\D&#233;placements%20et%20pr&#233;paration%20de%20venue\Fait\MOBILITE%20DONNEES%20STATS%20PAR%20ANNEE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Vie%20quotidienne%20et%20de%20cour\D&#233;placements%20et%20pr&#233;paration%20de%20venue\MOBILITE%20DONNEES%20STATS%20PAR%20ANNEE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Vie%20quotidienne%20et%20de%20cour\D&#233;placements%20et%20pr&#233;paration%20de%20venue\MOBILITE%20DONNEES%20STATS%20PAR%20ANNEE.xlsx" TargetMode="External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package" Target="../embeddings/Microsoft_Excel_Worksheet.xlsx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package" Target="../embeddings/Microsoft_Excel_Worksheet1.xlsx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D:\Dropbox\travail\Rec\MDF\A\Vie%20quotidienne%20et%20de%20cour\A\D&#233;placements%20et%20pr&#233;paration%20de%20venue\Fait\Arras%20s&#233;jours.xlsx" TargetMode="External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Classeur2" TargetMode="External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'Acquits d''Arras'!$G$1:$G$22</c:f>
              <c:numCache>
                <c:formatCode>General</c:formatCode>
                <c:ptCount val="22"/>
                <c:pt idx="0">
                  <c:v>1361</c:v>
                </c:pt>
                <c:pt idx="1">
                  <c:v>1362</c:v>
                </c:pt>
                <c:pt idx="2">
                  <c:v>1363</c:v>
                </c:pt>
                <c:pt idx="3">
                  <c:v>1364</c:v>
                </c:pt>
                <c:pt idx="4">
                  <c:v>1365</c:v>
                </c:pt>
                <c:pt idx="5">
                  <c:v>1366</c:v>
                </c:pt>
                <c:pt idx="6">
                  <c:v>1367</c:v>
                </c:pt>
                <c:pt idx="7">
                  <c:v>1368</c:v>
                </c:pt>
                <c:pt idx="8">
                  <c:v>1369</c:v>
                </c:pt>
                <c:pt idx="9">
                  <c:v>1370</c:v>
                </c:pt>
                <c:pt idx="10">
                  <c:v>1371</c:v>
                </c:pt>
                <c:pt idx="11">
                  <c:v>1372</c:v>
                </c:pt>
                <c:pt idx="12">
                  <c:v>1373</c:v>
                </c:pt>
                <c:pt idx="13">
                  <c:v>1374</c:v>
                </c:pt>
                <c:pt idx="14">
                  <c:v>1375</c:v>
                </c:pt>
                <c:pt idx="15">
                  <c:v>1376</c:v>
                </c:pt>
                <c:pt idx="16">
                  <c:v>1377</c:v>
                </c:pt>
                <c:pt idx="17">
                  <c:v>1378</c:v>
                </c:pt>
                <c:pt idx="18">
                  <c:v>1379</c:v>
                </c:pt>
                <c:pt idx="19">
                  <c:v>1380</c:v>
                </c:pt>
                <c:pt idx="20">
                  <c:v>1381</c:v>
                </c:pt>
                <c:pt idx="21">
                  <c:v>1382</c:v>
                </c:pt>
              </c:numCache>
            </c:numRef>
          </c:cat>
          <c:val>
            <c:numRef>
              <c:f>'Acquits d''Arras'!$H$1:$H$22</c:f>
              <c:numCache>
                <c:formatCode>General</c:formatCode>
                <c:ptCount val="22"/>
                <c:pt idx="0">
                  <c:v>96</c:v>
                </c:pt>
                <c:pt idx="1">
                  <c:v>155</c:v>
                </c:pt>
                <c:pt idx="2">
                  <c:v>27</c:v>
                </c:pt>
                <c:pt idx="3">
                  <c:v>475</c:v>
                </c:pt>
                <c:pt idx="4">
                  <c:v>560</c:v>
                </c:pt>
                <c:pt idx="5">
                  <c:v>494</c:v>
                </c:pt>
                <c:pt idx="6">
                  <c:v>684</c:v>
                </c:pt>
                <c:pt idx="7">
                  <c:v>280</c:v>
                </c:pt>
                <c:pt idx="8">
                  <c:v>477</c:v>
                </c:pt>
                <c:pt idx="9">
                  <c:v>518</c:v>
                </c:pt>
                <c:pt idx="10">
                  <c:v>529</c:v>
                </c:pt>
                <c:pt idx="11">
                  <c:v>185</c:v>
                </c:pt>
                <c:pt idx="12">
                  <c:v>21</c:v>
                </c:pt>
                <c:pt idx="13">
                  <c:v>244</c:v>
                </c:pt>
                <c:pt idx="14">
                  <c:v>116</c:v>
                </c:pt>
                <c:pt idx="15">
                  <c:v>242</c:v>
                </c:pt>
                <c:pt idx="16">
                  <c:v>233</c:v>
                </c:pt>
                <c:pt idx="17">
                  <c:v>342</c:v>
                </c:pt>
                <c:pt idx="18">
                  <c:v>322</c:v>
                </c:pt>
                <c:pt idx="19">
                  <c:v>559</c:v>
                </c:pt>
                <c:pt idx="20">
                  <c:v>144</c:v>
                </c:pt>
                <c:pt idx="21">
                  <c:v>109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6FA-4488-A281-A90A5FBB6B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23583472"/>
        <c:axId val="1623581840"/>
      </c:barChart>
      <c:catAx>
        <c:axId val="162358347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81840"/>
        <c:crosses val="autoZero"/>
        <c:auto val="1"/>
        <c:lblAlgn val="ctr"/>
        <c:lblOffset val="100"/>
        <c:noMultiLvlLbl val="0"/>
      </c:catAx>
      <c:valAx>
        <c:axId val="16235818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8347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Feuil2!$A$2</c:f>
              <c:strCache>
                <c:ptCount val="1"/>
                <c:pt idx="0">
                  <c:v>Total aval hors Bracon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Feuil2!$B$1:$I$1</c:f>
              <c:strCache>
                <c:ptCount val="8"/>
                <c:pt idx="0">
                  <c:v>1358-1359</c:v>
                </c:pt>
                <c:pt idx="1">
                  <c:v>1365-1366</c:v>
                </c:pt>
                <c:pt idx="2">
                  <c:v>1366-1367</c:v>
                </c:pt>
                <c:pt idx="3">
                  <c:v>1368-1369</c:v>
                </c:pt>
                <c:pt idx="4">
                  <c:v>1369-1370</c:v>
                </c:pt>
                <c:pt idx="5">
                  <c:v>1370-1371</c:v>
                </c:pt>
                <c:pt idx="6">
                  <c:v>1372-1373</c:v>
                </c:pt>
                <c:pt idx="7">
                  <c:v>1380-1381</c:v>
                </c:pt>
              </c:strCache>
            </c:strRef>
          </c:cat>
          <c:val>
            <c:numRef>
              <c:f>Feuil2!$B$2:$I$2</c:f>
              <c:numCache>
                <c:formatCode>General</c:formatCode>
                <c:ptCount val="8"/>
                <c:pt idx="0">
                  <c:v>1530.2499999999998</c:v>
                </c:pt>
                <c:pt idx="1">
                  <c:v>157</c:v>
                </c:pt>
                <c:pt idx="2">
                  <c:v>24.700000000000003</c:v>
                </c:pt>
                <c:pt idx="3">
                  <c:v>194.8</c:v>
                </c:pt>
                <c:pt idx="4">
                  <c:v>122.72499999999999</c:v>
                </c:pt>
                <c:pt idx="5">
                  <c:v>246.85</c:v>
                </c:pt>
                <c:pt idx="6">
                  <c:v>510.5</c:v>
                </c:pt>
                <c:pt idx="7">
                  <c:v>313.14999999999998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42D4-45A0-8690-BF081C3846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29504736"/>
        <c:axId val="1629508000"/>
      </c:barChart>
      <c:catAx>
        <c:axId val="16295047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8000"/>
        <c:crosses val="autoZero"/>
        <c:auto val="1"/>
        <c:lblAlgn val="ctr"/>
        <c:lblOffset val="100"/>
        <c:noMultiLvlLbl val="0"/>
      </c:catAx>
      <c:valAx>
        <c:axId val="16295080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47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'Bapaume graphique château'!$C$1</c:f>
              <c:strCache>
                <c:ptCount val="1"/>
                <c:pt idx="0">
                  <c:v>Dépenses pour ouvrages au château en lb parisis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'Bapaume graphique château'!$B$2:$B$13</c:f>
              <c:strCache>
                <c:ptCount val="12"/>
                <c:pt idx="0">
                  <c:v>17/7/1362</c:v>
                </c:pt>
                <c:pt idx="1">
                  <c:v>17/7/1363</c:v>
                </c:pt>
                <c:pt idx="2">
                  <c:v>17/7/1365</c:v>
                </c:pt>
                <c:pt idx="3">
                  <c:v>17/7/1366</c:v>
                </c:pt>
                <c:pt idx="4">
                  <c:v>17/7/1367</c:v>
                </c:pt>
                <c:pt idx="5">
                  <c:v>17/7/1369</c:v>
                </c:pt>
                <c:pt idx="6">
                  <c:v>17/7/1370</c:v>
                </c:pt>
                <c:pt idx="7">
                  <c:v>17/7/1371</c:v>
                </c:pt>
                <c:pt idx="8">
                  <c:v>17/7/1372</c:v>
                </c:pt>
                <c:pt idx="9">
                  <c:v>17/7/1373</c:v>
                </c:pt>
                <c:pt idx="10">
                  <c:v>17/7/1374</c:v>
                </c:pt>
                <c:pt idx="11">
                  <c:v>17/7/1375</c:v>
                </c:pt>
              </c:strCache>
            </c:strRef>
          </c:cat>
          <c:val>
            <c:numRef>
              <c:f>'Bapaume graphique château'!$C$2:$C$13</c:f>
              <c:numCache>
                <c:formatCode>General</c:formatCode>
                <c:ptCount val="12"/>
                <c:pt idx="0">
                  <c:v>52.9</c:v>
                </c:pt>
                <c:pt idx="1">
                  <c:v>177.7</c:v>
                </c:pt>
                <c:pt idx="2">
                  <c:v>258.12</c:v>
                </c:pt>
                <c:pt idx="3">
                  <c:v>64.2</c:v>
                </c:pt>
                <c:pt idx="4">
                  <c:v>113.8</c:v>
                </c:pt>
                <c:pt idx="5">
                  <c:v>13.35</c:v>
                </c:pt>
                <c:pt idx="6">
                  <c:v>114.2</c:v>
                </c:pt>
                <c:pt idx="7">
                  <c:v>52.4</c:v>
                </c:pt>
                <c:pt idx="8">
                  <c:v>221.65</c:v>
                </c:pt>
                <c:pt idx="9">
                  <c:v>229.35</c:v>
                </c:pt>
                <c:pt idx="10">
                  <c:v>139.4</c:v>
                </c:pt>
                <c:pt idx="11">
                  <c:v>53.8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A63-46A3-AC2B-182B295C3CC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29502560"/>
        <c:axId val="1130344832"/>
      </c:barChart>
      <c:catAx>
        <c:axId val="162950256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0344832"/>
        <c:crosses val="autoZero"/>
        <c:auto val="1"/>
        <c:lblAlgn val="ctr"/>
        <c:lblOffset val="100"/>
        <c:noMultiLvlLbl val="0"/>
      </c:catAx>
      <c:valAx>
        <c:axId val="11303448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25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'Graphique Hesdin château'!$B$1</c:f>
              <c:strCache>
                <c:ptCount val="1"/>
                <c:pt idx="0">
                  <c:v>Dépense sur une année complète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'Graphique Hesdin château'!$A$2:$A$10</c:f>
              <c:strCache>
                <c:ptCount val="9"/>
                <c:pt idx="0">
                  <c:v>ascension 1367</c:v>
                </c:pt>
                <c:pt idx="1">
                  <c:v>ascension 1368</c:v>
                </c:pt>
                <c:pt idx="2">
                  <c:v>Ascension 1369</c:v>
                </c:pt>
                <c:pt idx="3">
                  <c:v>Chandeleur 1372</c:v>
                </c:pt>
                <c:pt idx="4">
                  <c:v>Chandeleur 1373</c:v>
                </c:pt>
                <c:pt idx="5">
                  <c:v>Chandeleur 1379</c:v>
                </c:pt>
                <c:pt idx="6">
                  <c:v>Chandeleur 1380</c:v>
                </c:pt>
                <c:pt idx="7">
                  <c:v>Chandeleur 1381</c:v>
                </c:pt>
                <c:pt idx="8">
                  <c:v>Chandeleur 1382</c:v>
                </c:pt>
              </c:strCache>
            </c:strRef>
          </c:cat>
          <c:val>
            <c:numRef>
              <c:f>'Graphique Hesdin château'!$B$2:$B$10</c:f>
              <c:numCache>
                <c:formatCode>General</c:formatCode>
                <c:ptCount val="9"/>
                <c:pt idx="0">
                  <c:v>648.08600000000001</c:v>
                </c:pt>
                <c:pt idx="1">
                  <c:v>1072.1500000000001</c:v>
                </c:pt>
                <c:pt idx="2">
                  <c:v>699.45</c:v>
                </c:pt>
                <c:pt idx="3">
                  <c:v>273.40000000000003</c:v>
                </c:pt>
                <c:pt idx="4">
                  <c:v>399.59999999999997</c:v>
                </c:pt>
                <c:pt idx="5">
                  <c:v>567.30000000000007</c:v>
                </c:pt>
                <c:pt idx="6">
                  <c:v>389.50000000000006</c:v>
                </c:pt>
                <c:pt idx="7">
                  <c:v>809.34999999999991</c:v>
                </c:pt>
                <c:pt idx="8">
                  <c:v>391.59999999999997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D14-4E8E-AD81-A475E57E97B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31253552"/>
        <c:axId val="1631258992"/>
      </c:barChart>
      <c:catAx>
        <c:axId val="16312535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31258992"/>
        <c:crosses val="autoZero"/>
        <c:auto val="1"/>
        <c:lblAlgn val="ctr"/>
        <c:lblOffset val="100"/>
        <c:noMultiLvlLbl val="0"/>
      </c:catAx>
      <c:valAx>
        <c:axId val="16312589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312535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Feuil1!$B$10:$B$45</c:f>
              <c:numCache>
                <c:formatCode>0</c:formatCode>
                <c:ptCount val="36"/>
                <c:pt idx="0">
                  <c:v>1311</c:v>
                </c:pt>
                <c:pt idx="1">
                  <c:v>1312</c:v>
                </c:pt>
                <c:pt idx="2">
                  <c:v>1313</c:v>
                </c:pt>
                <c:pt idx="3">
                  <c:v>1314</c:v>
                </c:pt>
                <c:pt idx="4">
                  <c:v>1315</c:v>
                </c:pt>
                <c:pt idx="5">
                  <c:v>1316</c:v>
                </c:pt>
                <c:pt idx="6">
                  <c:v>1317</c:v>
                </c:pt>
                <c:pt idx="7">
                  <c:v>1318</c:v>
                </c:pt>
                <c:pt idx="8">
                  <c:v>1319</c:v>
                </c:pt>
                <c:pt idx="9">
                  <c:v>1320</c:v>
                </c:pt>
                <c:pt idx="10">
                  <c:v>1321</c:v>
                </c:pt>
                <c:pt idx="11">
                  <c:v>1322</c:v>
                </c:pt>
                <c:pt idx="12">
                  <c:v>1323</c:v>
                </c:pt>
                <c:pt idx="13">
                  <c:v>1324</c:v>
                </c:pt>
                <c:pt idx="14">
                  <c:v>1325</c:v>
                </c:pt>
                <c:pt idx="15">
                  <c:v>1326</c:v>
                </c:pt>
                <c:pt idx="16">
                  <c:v>1327</c:v>
                </c:pt>
                <c:pt idx="17">
                  <c:v>1328</c:v>
                </c:pt>
                <c:pt idx="18">
                  <c:v>1329</c:v>
                </c:pt>
                <c:pt idx="19">
                  <c:v>1330</c:v>
                </c:pt>
                <c:pt idx="20">
                  <c:v>1331</c:v>
                </c:pt>
                <c:pt idx="21">
                  <c:v>1332</c:v>
                </c:pt>
                <c:pt idx="22">
                  <c:v>1333</c:v>
                </c:pt>
                <c:pt idx="23">
                  <c:v>1334</c:v>
                </c:pt>
                <c:pt idx="24">
                  <c:v>1335</c:v>
                </c:pt>
                <c:pt idx="25">
                  <c:v>1336</c:v>
                </c:pt>
                <c:pt idx="26">
                  <c:v>1337</c:v>
                </c:pt>
                <c:pt idx="27">
                  <c:v>1338</c:v>
                </c:pt>
                <c:pt idx="28">
                  <c:v>1339</c:v>
                </c:pt>
                <c:pt idx="29">
                  <c:v>1340</c:v>
                </c:pt>
                <c:pt idx="30">
                  <c:v>1341</c:v>
                </c:pt>
                <c:pt idx="31">
                  <c:v>1342</c:v>
                </c:pt>
                <c:pt idx="32">
                  <c:v>1343</c:v>
                </c:pt>
                <c:pt idx="33">
                  <c:v>1344</c:v>
                </c:pt>
                <c:pt idx="34">
                  <c:v>1345</c:v>
                </c:pt>
                <c:pt idx="35">
                  <c:v>1346</c:v>
                </c:pt>
              </c:numCache>
            </c:numRef>
          </c:xVal>
          <c:yVal>
            <c:numRef>
              <c:f>Feuil1!$D$10:$D$45</c:f>
              <c:numCache>
                <c:formatCode>0</c:formatCode>
                <c:ptCount val="36"/>
                <c:pt idx="0">
                  <c:v>1</c:v>
                </c:pt>
                <c:pt idx="1">
                  <c:v>9</c:v>
                </c:pt>
                <c:pt idx="2">
                  <c:v>7</c:v>
                </c:pt>
                <c:pt idx="3">
                  <c:v>21</c:v>
                </c:pt>
                <c:pt idx="4">
                  <c:v>34</c:v>
                </c:pt>
                <c:pt idx="5">
                  <c:v>12</c:v>
                </c:pt>
                <c:pt idx="6">
                  <c:v>6</c:v>
                </c:pt>
                <c:pt idx="7">
                  <c:v>16</c:v>
                </c:pt>
                <c:pt idx="8">
                  <c:v>9</c:v>
                </c:pt>
                <c:pt idx="9">
                  <c:v>11</c:v>
                </c:pt>
                <c:pt idx="10">
                  <c:v>5</c:v>
                </c:pt>
                <c:pt idx="11">
                  <c:v>3</c:v>
                </c:pt>
                <c:pt idx="12">
                  <c:v>6</c:v>
                </c:pt>
                <c:pt idx="13">
                  <c:v>2</c:v>
                </c:pt>
                <c:pt idx="14">
                  <c:v>2</c:v>
                </c:pt>
                <c:pt idx="15">
                  <c:v>1</c:v>
                </c:pt>
                <c:pt idx="16">
                  <c:v>43</c:v>
                </c:pt>
                <c:pt idx="17">
                  <c:v>18</c:v>
                </c:pt>
                <c:pt idx="18">
                  <c:v>8</c:v>
                </c:pt>
                <c:pt idx="19">
                  <c:v>10</c:v>
                </c:pt>
                <c:pt idx="20">
                  <c:v>7</c:v>
                </c:pt>
                <c:pt idx="21">
                  <c:v>1</c:v>
                </c:pt>
                <c:pt idx="22">
                  <c:v>2</c:v>
                </c:pt>
                <c:pt idx="23">
                  <c:v>5</c:v>
                </c:pt>
                <c:pt idx="24">
                  <c:v>3</c:v>
                </c:pt>
                <c:pt idx="25">
                  <c:v>0</c:v>
                </c:pt>
                <c:pt idx="26">
                  <c:v>5</c:v>
                </c:pt>
                <c:pt idx="27">
                  <c:v>236</c:v>
                </c:pt>
                <c:pt idx="28">
                  <c:v>0</c:v>
                </c:pt>
                <c:pt idx="29">
                  <c:v>2</c:v>
                </c:pt>
                <c:pt idx="30">
                  <c:v>2</c:v>
                </c:pt>
                <c:pt idx="31">
                  <c:v>16</c:v>
                </c:pt>
                <c:pt idx="32">
                  <c:v>1</c:v>
                </c:pt>
                <c:pt idx="33">
                  <c:v>2</c:v>
                </c:pt>
                <c:pt idx="34">
                  <c:v>1</c:v>
                </c:pt>
                <c:pt idx="35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5D9-48C9-B891-B13C74A51DA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3578032"/>
        <c:axId val="1623578576"/>
      </c:scatterChart>
      <c:valAx>
        <c:axId val="1623578032"/>
        <c:scaling>
          <c:orientation val="minMax"/>
          <c:max val="1347"/>
          <c:min val="131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78576"/>
        <c:crosses val="autoZero"/>
        <c:crossBetween val="midCat"/>
      </c:valAx>
      <c:valAx>
        <c:axId val="1623578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7803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Feuil1!$B$10:$B$45</c:f>
              <c:numCache>
                <c:formatCode>0</c:formatCode>
                <c:ptCount val="36"/>
                <c:pt idx="0">
                  <c:v>1311</c:v>
                </c:pt>
                <c:pt idx="1">
                  <c:v>1312</c:v>
                </c:pt>
                <c:pt idx="2">
                  <c:v>1313</c:v>
                </c:pt>
                <c:pt idx="3">
                  <c:v>1314</c:v>
                </c:pt>
                <c:pt idx="4">
                  <c:v>1315</c:v>
                </c:pt>
                <c:pt idx="5">
                  <c:v>1316</c:v>
                </c:pt>
                <c:pt idx="6">
                  <c:v>1317</c:v>
                </c:pt>
                <c:pt idx="7">
                  <c:v>1318</c:v>
                </c:pt>
                <c:pt idx="8">
                  <c:v>1319</c:v>
                </c:pt>
                <c:pt idx="9">
                  <c:v>1320</c:v>
                </c:pt>
                <c:pt idx="10">
                  <c:v>1321</c:v>
                </c:pt>
                <c:pt idx="11">
                  <c:v>1322</c:v>
                </c:pt>
                <c:pt idx="12">
                  <c:v>1323</c:v>
                </c:pt>
                <c:pt idx="13">
                  <c:v>1324</c:v>
                </c:pt>
                <c:pt idx="14">
                  <c:v>1325</c:v>
                </c:pt>
                <c:pt idx="15">
                  <c:v>1326</c:v>
                </c:pt>
                <c:pt idx="16">
                  <c:v>1327</c:v>
                </c:pt>
                <c:pt idx="17">
                  <c:v>1328</c:v>
                </c:pt>
                <c:pt idx="18">
                  <c:v>1329</c:v>
                </c:pt>
                <c:pt idx="19">
                  <c:v>1330</c:v>
                </c:pt>
                <c:pt idx="20">
                  <c:v>1331</c:v>
                </c:pt>
                <c:pt idx="21">
                  <c:v>1332</c:v>
                </c:pt>
                <c:pt idx="22">
                  <c:v>1333</c:v>
                </c:pt>
                <c:pt idx="23">
                  <c:v>1334</c:v>
                </c:pt>
                <c:pt idx="24">
                  <c:v>1335</c:v>
                </c:pt>
                <c:pt idx="25">
                  <c:v>1336</c:v>
                </c:pt>
                <c:pt idx="26">
                  <c:v>1337</c:v>
                </c:pt>
                <c:pt idx="27">
                  <c:v>1338</c:v>
                </c:pt>
                <c:pt idx="28">
                  <c:v>1339</c:v>
                </c:pt>
                <c:pt idx="29">
                  <c:v>1340</c:v>
                </c:pt>
                <c:pt idx="30">
                  <c:v>1341</c:v>
                </c:pt>
                <c:pt idx="31">
                  <c:v>1342</c:v>
                </c:pt>
                <c:pt idx="32">
                  <c:v>1343</c:v>
                </c:pt>
                <c:pt idx="33">
                  <c:v>1344</c:v>
                </c:pt>
                <c:pt idx="34">
                  <c:v>1345</c:v>
                </c:pt>
                <c:pt idx="35">
                  <c:v>1346</c:v>
                </c:pt>
              </c:numCache>
            </c:numRef>
          </c:xVal>
          <c:yVal>
            <c:numRef>
              <c:f>Feuil1!$D$10:$D$45</c:f>
              <c:numCache>
                <c:formatCode>0</c:formatCode>
                <c:ptCount val="36"/>
                <c:pt idx="0">
                  <c:v>1</c:v>
                </c:pt>
                <c:pt idx="1">
                  <c:v>9</c:v>
                </c:pt>
                <c:pt idx="2">
                  <c:v>7</c:v>
                </c:pt>
                <c:pt idx="3">
                  <c:v>21</c:v>
                </c:pt>
                <c:pt idx="4">
                  <c:v>34</c:v>
                </c:pt>
                <c:pt idx="5">
                  <c:v>12</c:v>
                </c:pt>
                <c:pt idx="6">
                  <c:v>6</c:v>
                </c:pt>
                <c:pt idx="7">
                  <c:v>16</c:v>
                </c:pt>
                <c:pt idx="8">
                  <c:v>9</c:v>
                </c:pt>
                <c:pt idx="9">
                  <c:v>11</c:v>
                </c:pt>
                <c:pt idx="10">
                  <c:v>5</c:v>
                </c:pt>
                <c:pt idx="11">
                  <c:v>3</c:v>
                </c:pt>
                <c:pt idx="12">
                  <c:v>6</c:v>
                </c:pt>
                <c:pt idx="13">
                  <c:v>2</c:v>
                </c:pt>
                <c:pt idx="14">
                  <c:v>2</c:v>
                </c:pt>
                <c:pt idx="15">
                  <c:v>1</c:v>
                </c:pt>
                <c:pt idx="16">
                  <c:v>43</c:v>
                </c:pt>
                <c:pt idx="17">
                  <c:v>18</c:v>
                </c:pt>
                <c:pt idx="18">
                  <c:v>8</c:v>
                </c:pt>
                <c:pt idx="19">
                  <c:v>10</c:v>
                </c:pt>
                <c:pt idx="20">
                  <c:v>7</c:v>
                </c:pt>
                <c:pt idx="21">
                  <c:v>1</c:v>
                </c:pt>
                <c:pt idx="22">
                  <c:v>2</c:v>
                </c:pt>
                <c:pt idx="23">
                  <c:v>5</c:v>
                </c:pt>
                <c:pt idx="24">
                  <c:v>3</c:v>
                </c:pt>
                <c:pt idx="25">
                  <c:v>0</c:v>
                </c:pt>
                <c:pt idx="26">
                  <c:v>5</c:v>
                </c:pt>
                <c:pt idx="27">
                  <c:v>236</c:v>
                </c:pt>
                <c:pt idx="28">
                  <c:v>0</c:v>
                </c:pt>
                <c:pt idx="29">
                  <c:v>2</c:v>
                </c:pt>
                <c:pt idx="30">
                  <c:v>2</c:v>
                </c:pt>
                <c:pt idx="31">
                  <c:v>16</c:v>
                </c:pt>
                <c:pt idx="32">
                  <c:v>1</c:v>
                </c:pt>
                <c:pt idx="33">
                  <c:v>2</c:v>
                </c:pt>
                <c:pt idx="34">
                  <c:v>1</c:v>
                </c:pt>
                <c:pt idx="35">
                  <c:v>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360-40C5-9660-E81E3874E6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3578032"/>
        <c:axId val="1623578576"/>
      </c:scatterChart>
      <c:valAx>
        <c:axId val="1623578032"/>
        <c:scaling>
          <c:orientation val="minMax"/>
          <c:max val="1347"/>
          <c:min val="1311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78576"/>
        <c:crosses val="autoZero"/>
        <c:crossBetween val="midCat"/>
      </c:valAx>
      <c:valAx>
        <c:axId val="162357857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7803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Feuil1!$B$46:$B$60</c:f>
              <c:numCache>
                <c:formatCode>0</c:formatCode>
                <c:ptCount val="15"/>
                <c:pt idx="0">
                  <c:v>1347</c:v>
                </c:pt>
                <c:pt idx="1">
                  <c:v>1348</c:v>
                </c:pt>
                <c:pt idx="2">
                  <c:v>1349</c:v>
                </c:pt>
                <c:pt idx="3">
                  <c:v>1350</c:v>
                </c:pt>
                <c:pt idx="4">
                  <c:v>1351</c:v>
                </c:pt>
                <c:pt idx="5">
                  <c:v>1352</c:v>
                </c:pt>
                <c:pt idx="6">
                  <c:v>1353</c:v>
                </c:pt>
                <c:pt idx="7">
                  <c:v>1354</c:v>
                </c:pt>
                <c:pt idx="8">
                  <c:v>1355</c:v>
                </c:pt>
                <c:pt idx="9">
                  <c:v>1356</c:v>
                </c:pt>
                <c:pt idx="10">
                  <c:v>1357</c:v>
                </c:pt>
                <c:pt idx="11">
                  <c:v>1358</c:v>
                </c:pt>
                <c:pt idx="12">
                  <c:v>1359</c:v>
                </c:pt>
                <c:pt idx="13">
                  <c:v>1360</c:v>
                </c:pt>
                <c:pt idx="14">
                  <c:v>1361</c:v>
                </c:pt>
              </c:numCache>
            </c:numRef>
          </c:xVal>
          <c:yVal>
            <c:numRef>
              <c:f>Feuil1!$D$46:$D$60</c:f>
              <c:numCache>
                <c:formatCode>0</c:formatCode>
                <c:ptCount val="15"/>
                <c:pt idx="0">
                  <c:v>15</c:v>
                </c:pt>
                <c:pt idx="1">
                  <c:v>5</c:v>
                </c:pt>
                <c:pt idx="2">
                  <c:v>62</c:v>
                </c:pt>
                <c:pt idx="3">
                  <c:v>1</c:v>
                </c:pt>
                <c:pt idx="4">
                  <c:v>4</c:v>
                </c:pt>
                <c:pt idx="5">
                  <c:v>1</c:v>
                </c:pt>
                <c:pt idx="6">
                  <c:v>0</c:v>
                </c:pt>
                <c:pt idx="7">
                  <c:v>3</c:v>
                </c:pt>
                <c:pt idx="8">
                  <c:v>3</c:v>
                </c:pt>
                <c:pt idx="9">
                  <c:v>2</c:v>
                </c:pt>
                <c:pt idx="10">
                  <c:v>5</c:v>
                </c:pt>
                <c:pt idx="11">
                  <c:v>3</c:v>
                </c:pt>
                <c:pt idx="12">
                  <c:v>3</c:v>
                </c:pt>
                <c:pt idx="13">
                  <c:v>6</c:v>
                </c:pt>
                <c:pt idx="14">
                  <c:v>18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426-4B56-A4AE-7BDB62B9832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3579120"/>
        <c:axId val="1623580208"/>
      </c:scatterChart>
      <c:valAx>
        <c:axId val="16235791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80208"/>
        <c:crosses val="autoZero"/>
        <c:crossBetween val="midCat"/>
      </c:valAx>
      <c:valAx>
        <c:axId val="162358020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357912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Feuil1!$A$61:$A$81</c:f>
              <c:numCache>
                <c:formatCode>0</c:formatCode>
                <c:ptCount val="21"/>
                <c:pt idx="0">
                  <c:v>1362</c:v>
                </c:pt>
                <c:pt idx="1">
                  <c:v>1363</c:v>
                </c:pt>
                <c:pt idx="2">
                  <c:v>1364</c:v>
                </c:pt>
                <c:pt idx="3">
                  <c:v>1365</c:v>
                </c:pt>
                <c:pt idx="4">
                  <c:v>1366</c:v>
                </c:pt>
                <c:pt idx="5">
                  <c:v>1367</c:v>
                </c:pt>
                <c:pt idx="6">
                  <c:v>1368</c:v>
                </c:pt>
                <c:pt idx="7">
                  <c:v>1369</c:v>
                </c:pt>
                <c:pt idx="8">
                  <c:v>1370</c:v>
                </c:pt>
                <c:pt idx="9">
                  <c:v>1371</c:v>
                </c:pt>
                <c:pt idx="10">
                  <c:v>1372</c:v>
                </c:pt>
                <c:pt idx="11">
                  <c:v>1373</c:v>
                </c:pt>
                <c:pt idx="12">
                  <c:v>1374</c:v>
                </c:pt>
                <c:pt idx="13">
                  <c:v>1375</c:v>
                </c:pt>
                <c:pt idx="14">
                  <c:v>1376</c:v>
                </c:pt>
                <c:pt idx="15">
                  <c:v>1377</c:v>
                </c:pt>
                <c:pt idx="16">
                  <c:v>1378</c:v>
                </c:pt>
                <c:pt idx="17">
                  <c:v>1379</c:v>
                </c:pt>
                <c:pt idx="18">
                  <c:v>1380</c:v>
                </c:pt>
                <c:pt idx="19">
                  <c:v>1381</c:v>
                </c:pt>
                <c:pt idx="20">
                  <c:v>1382</c:v>
                </c:pt>
              </c:numCache>
            </c:numRef>
          </c:xVal>
          <c:yVal>
            <c:numRef>
              <c:f>Feuil1!$D$61:$D$81</c:f>
              <c:numCache>
                <c:formatCode>0</c:formatCode>
                <c:ptCount val="21"/>
                <c:pt idx="0">
                  <c:v>93</c:v>
                </c:pt>
                <c:pt idx="1">
                  <c:v>44</c:v>
                </c:pt>
                <c:pt idx="2">
                  <c:v>106</c:v>
                </c:pt>
                <c:pt idx="3">
                  <c:v>157</c:v>
                </c:pt>
                <c:pt idx="4">
                  <c:v>73</c:v>
                </c:pt>
                <c:pt idx="5">
                  <c:v>75</c:v>
                </c:pt>
                <c:pt idx="6">
                  <c:v>66</c:v>
                </c:pt>
                <c:pt idx="7">
                  <c:v>72</c:v>
                </c:pt>
                <c:pt idx="8">
                  <c:v>94</c:v>
                </c:pt>
                <c:pt idx="9">
                  <c:v>141</c:v>
                </c:pt>
                <c:pt idx="10">
                  <c:v>88</c:v>
                </c:pt>
                <c:pt idx="11">
                  <c:v>54</c:v>
                </c:pt>
                <c:pt idx="12">
                  <c:v>106</c:v>
                </c:pt>
                <c:pt idx="13">
                  <c:v>72</c:v>
                </c:pt>
                <c:pt idx="14">
                  <c:v>185</c:v>
                </c:pt>
                <c:pt idx="15">
                  <c:v>48</c:v>
                </c:pt>
                <c:pt idx="16">
                  <c:v>87</c:v>
                </c:pt>
                <c:pt idx="17">
                  <c:v>78</c:v>
                </c:pt>
                <c:pt idx="18">
                  <c:v>120</c:v>
                </c:pt>
                <c:pt idx="19">
                  <c:v>86</c:v>
                </c:pt>
                <c:pt idx="20">
                  <c:v>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7CC9-4862-9635-AF2D780FD21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34937920"/>
        <c:axId val="1134938464"/>
      </c:scatterChart>
      <c:valAx>
        <c:axId val="11349379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8464"/>
        <c:crosses val="autoZero"/>
        <c:crossBetween val="midCat"/>
      </c:valAx>
      <c:valAx>
        <c:axId val="11349384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792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scatterChart>
        <c:scatterStyle val="lineMarker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Km entre les localités mentionnées dans leur ordre de succession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Feuil1!$A$2:$A$69</c:f>
              <c:numCache>
                <c:formatCode>General</c:formatCode>
                <c:ptCount val="68"/>
                <c:pt idx="0">
                  <c:v>1312</c:v>
                </c:pt>
                <c:pt idx="1">
                  <c:v>1313</c:v>
                </c:pt>
                <c:pt idx="2">
                  <c:v>1314</c:v>
                </c:pt>
                <c:pt idx="3">
                  <c:v>1315</c:v>
                </c:pt>
                <c:pt idx="4">
                  <c:v>1316</c:v>
                </c:pt>
                <c:pt idx="5">
                  <c:v>1317</c:v>
                </c:pt>
                <c:pt idx="6">
                  <c:v>1318</c:v>
                </c:pt>
                <c:pt idx="7">
                  <c:v>1319</c:v>
                </c:pt>
                <c:pt idx="8">
                  <c:v>1320</c:v>
                </c:pt>
                <c:pt idx="9">
                  <c:v>1321</c:v>
                </c:pt>
                <c:pt idx="10">
                  <c:v>1322</c:v>
                </c:pt>
                <c:pt idx="11">
                  <c:v>1323</c:v>
                </c:pt>
                <c:pt idx="12">
                  <c:v>1324</c:v>
                </c:pt>
                <c:pt idx="13">
                  <c:v>1325</c:v>
                </c:pt>
                <c:pt idx="14">
                  <c:v>1326</c:v>
                </c:pt>
                <c:pt idx="15">
                  <c:v>1327</c:v>
                </c:pt>
                <c:pt idx="16">
                  <c:v>1328</c:v>
                </c:pt>
                <c:pt idx="17">
                  <c:v>1329</c:v>
                </c:pt>
                <c:pt idx="18">
                  <c:v>1330</c:v>
                </c:pt>
                <c:pt idx="19">
                  <c:v>1331</c:v>
                </c:pt>
                <c:pt idx="20">
                  <c:v>1332</c:v>
                </c:pt>
                <c:pt idx="21">
                  <c:v>1333</c:v>
                </c:pt>
                <c:pt idx="22">
                  <c:v>1334</c:v>
                </c:pt>
                <c:pt idx="23">
                  <c:v>1335</c:v>
                </c:pt>
                <c:pt idx="24">
                  <c:v>1337</c:v>
                </c:pt>
                <c:pt idx="25">
                  <c:v>1338</c:v>
                </c:pt>
                <c:pt idx="26">
                  <c:v>1340</c:v>
                </c:pt>
                <c:pt idx="27">
                  <c:v>1341</c:v>
                </c:pt>
                <c:pt idx="28">
                  <c:v>1342</c:v>
                </c:pt>
                <c:pt idx="29">
                  <c:v>1343</c:v>
                </c:pt>
                <c:pt idx="30">
                  <c:v>1344</c:v>
                </c:pt>
                <c:pt idx="31">
                  <c:v>1345</c:v>
                </c:pt>
                <c:pt idx="32">
                  <c:v>1346</c:v>
                </c:pt>
                <c:pt idx="33">
                  <c:v>1347</c:v>
                </c:pt>
                <c:pt idx="34">
                  <c:v>1348</c:v>
                </c:pt>
                <c:pt idx="35">
                  <c:v>1349</c:v>
                </c:pt>
                <c:pt idx="36">
                  <c:v>1350</c:v>
                </c:pt>
                <c:pt idx="37">
                  <c:v>1351</c:v>
                </c:pt>
                <c:pt idx="38">
                  <c:v>1352</c:v>
                </c:pt>
                <c:pt idx="39">
                  <c:v>1354</c:v>
                </c:pt>
                <c:pt idx="40">
                  <c:v>1355</c:v>
                </c:pt>
                <c:pt idx="41">
                  <c:v>1356</c:v>
                </c:pt>
                <c:pt idx="42">
                  <c:v>1357</c:v>
                </c:pt>
                <c:pt idx="43">
                  <c:v>1358</c:v>
                </c:pt>
                <c:pt idx="44">
                  <c:v>1359</c:v>
                </c:pt>
                <c:pt idx="45">
                  <c:v>1360</c:v>
                </c:pt>
                <c:pt idx="46">
                  <c:v>1361</c:v>
                </c:pt>
                <c:pt idx="47">
                  <c:v>1362</c:v>
                </c:pt>
                <c:pt idx="48">
                  <c:v>1363</c:v>
                </c:pt>
                <c:pt idx="49">
                  <c:v>1364</c:v>
                </c:pt>
                <c:pt idx="50">
                  <c:v>1365</c:v>
                </c:pt>
                <c:pt idx="51">
                  <c:v>1366</c:v>
                </c:pt>
                <c:pt idx="52">
                  <c:v>1367</c:v>
                </c:pt>
                <c:pt idx="53">
                  <c:v>1368</c:v>
                </c:pt>
                <c:pt idx="54">
                  <c:v>1369</c:v>
                </c:pt>
                <c:pt idx="55">
                  <c:v>1370</c:v>
                </c:pt>
                <c:pt idx="56">
                  <c:v>1371</c:v>
                </c:pt>
                <c:pt idx="57">
                  <c:v>1372</c:v>
                </c:pt>
                <c:pt idx="58">
                  <c:v>1373</c:v>
                </c:pt>
                <c:pt idx="59">
                  <c:v>1374</c:v>
                </c:pt>
                <c:pt idx="60">
                  <c:v>1375</c:v>
                </c:pt>
                <c:pt idx="61">
                  <c:v>1376</c:v>
                </c:pt>
                <c:pt idx="62">
                  <c:v>1377</c:v>
                </c:pt>
                <c:pt idx="63">
                  <c:v>1378</c:v>
                </c:pt>
                <c:pt idx="64">
                  <c:v>1379</c:v>
                </c:pt>
                <c:pt idx="65">
                  <c:v>1380</c:v>
                </c:pt>
                <c:pt idx="66">
                  <c:v>1381</c:v>
                </c:pt>
                <c:pt idx="67">
                  <c:v>1382</c:v>
                </c:pt>
              </c:numCache>
            </c:numRef>
          </c:xVal>
          <c:yVal>
            <c:numRef>
              <c:f>Feuil1!$B$2:$B$69</c:f>
              <c:numCache>
                <c:formatCode>0</c:formatCode>
                <c:ptCount val="68"/>
                <c:pt idx="0">
                  <c:v>15.304414657631099</c:v>
                </c:pt>
                <c:pt idx="1">
                  <c:v>61.411060528672493</c:v>
                </c:pt>
                <c:pt idx="2">
                  <c:v>608.14442266712194</c:v>
                </c:pt>
                <c:pt idx="3">
                  <c:v>1453.3267248401601</c:v>
                </c:pt>
                <c:pt idx="4">
                  <c:v>253.90176724965499</c:v>
                </c:pt>
                <c:pt idx="5">
                  <c:v>262.51692237983701</c:v>
                </c:pt>
                <c:pt idx="6">
                  <c:v>284.04871004146599</c:v>
                </c:pt>
                <c:pt idx="7">
                  <c:v>365.47244622478001</c:v>
                </c:pt>
                <c:pt idx="8">
                  <c:v>251.896865519854</c:v>
                </c:pt>
                <c:pt idx="9">
                  <c:v>13.7117026569925</c:v>
                </c:pt>
                <c:pt idx="10">
                  <c:v>308.50106741790898</c:v>
                </c:pt>
                <c:pt idx="11">
                  <c:v>80.940871558652205</c:v>
                </c:pt>
                <c:pt idx="12">
                  <c:v>290.79364434029696</c:v>
                </c:pt>
                <c:pt idx="13">
                  <c:v>0</c:v>
                </c:pt>
                <c:pt idx="14">
                  <c:v>0</c:v>
                </c:pt>
                <c:pt idx="15">
                  <c:v>829.63335451165699</c:v>
                </c:pt>
                <c:pt idx="16">
                  <c:v>670.77572898166102</c:v>
                </c:pt>
                <c:pt idx="17">
                  <c:v>186.696930334738</c:v>
                </c:pt>
                <c:pt idx="18">
                  <c:v>306.37314132805903</c:v>
                </c:pt>
                <c:pt idx="19">
                  <c:v>1308.5518640550702</c:v>
                </c:pt>
                <c:pt idx="20">
                  <c:v>0</c:v>
                </c:pt>
                <c:pt idx="21">
                  <c:v>40.687870216496798</c:v>
                </c:pt>
                <c:pt idx="22">
                  <c:v>292.53931273680399</c:v>
                </c:pt>
                <c:pt idx="23">
                  <c:v>50.053230477102097</c:v>
                </c:pt>
                <c:pt idx="24">
                  <c:v>511.67227031934601</c:v>
                </c:pt>
                <c:pt idx="25">
                  <c:v>1325</c:v>
                </c:pt>
                <c:pt idx="26">
                  <c:v>142.86682593394499</c:v>
                </c:pt>
                <c:pt idx="27">
                  <c:v>66.954705333825103</c:v>
                </c:pt>
                <c:pt idx="28">
                  <c:v>617.87104190346997</c:v>
                </c:pt>
                <c:pt idx="29">
                  <c:v>0</c:v>
                </c:pt>
                <c:pt idx="30">
                  <c:v>7.6396239883754298</c:v>
                </c:pt>
                <c:pt idx="31">
                  <c:v>0</c:v>
                </c:pt>
                <c:pt idx="32">
                  <c:v>0</c:v>
                </c:pt>
                <c:pt idx="33">
                  <c:v>927.73736453455399</c:v>
                </c:pt>
                <c:pt idx="34">
                  <c:v>211.415330621659</c:v>
                </c:pt>
                <c:pt idx="35">
                  <c:v>745.76323454351507</c:v>
                </c:pt>
                <c:pt idx="36">
                  <c:v>0</c:v>
                </c:pt>
                <c:pt idx="37">
                  <c:v>715.67966756620194</c:v>
                </c:pt>
                <c:pt idx="38">
                  <c:v>0</c:v>
                </c:pt>
                <c:pt idx="39">
                  <c:v>181.48067785987902</c:v>
                </c:pt>
                <c:pt idx="40">
                  <c:v>207.20030983369801</c:v>
                </c:pt>
                <c:pt idx="41">
                  <c:v>0</c:v>
                </c:pt>
                <c:pt idx="42">
                  <c:v>323.67598131272695</c:v>
                </c:pt>
                <c:pt idx="43">
                  <c:v>359.99210658060701</c:v>
                </c:pt>
                <c:pt idx="44">
                  <c:v>0</c:v>
                </c:pt>
                <c:pt idx="45">
                  <c:v>533.06008008133597</c:v>
                </c:pt>
                <c:pt idx="46">
                  <c:v>750.71071014533493</c:v>
                </c:pt>
                <c:pt idx="47">
                  <c:v>1402.3014844899799</c:v>
                </c:pt>
                <c:pt idx="48">
                  <c:v>557.82131081753198</c:v>
                </c:pt>
                <c:pt idx="49">
                  <c:v>2606.41530038681</c:v>
                </c:pt>
                <c:pt idx="50">
                  <c:v>813.54849447223501</c:v>
                </c:pt>
                <c:pt idx="51">
                  <c:v>1186</c:v>
                </c:pt>
                <c:pt idx="52">
                  <c:v>387.51343573294497</c:v>
                </c:pt>
                <c:pt idx="53">
                  <c:v>1278.4895563151001</c:v>
                </c:pt>
                <c:pt idx="54">
                  <c:v>653.280666946358</c:v>
                </c:pt>
                <c:pt idx="55">
                  <c:v>703.25847145128398</c:v>
                </c:pt>
                <c:pt idx="56">
                  <c:v>1121.5442199682</c:v>
                </c:pt>
                <c:pt idx="57">
                  <c:v>683.56028294005591</c:v>
                </c:pt>
                <c:pt idx="58">
                  <c:v>370.89325188666402</c:v>
                </c:pt>
                <c:pt idx="59">
                  <c:v>824.55820126190804</c:v>
                </c:pt>
                <c:pt idx="60">
                  <c:v>984.39505025490496</c:v>
                </c:pt>
                <c:pt idx="61">
                  <c:v>1101.3744296800201</c:v>
                </c:pt>
                <c:pt idx="62">
                  <c:v>561.423988562462</c:v>
                </c:pt>
                <c:pt idx="63">
                  <c:v>468.33678850885104</c:v>
                </c:pt>
                <c:pt idx="64">
                  <c:v>275.09157447664495</c:v>
                </c:pt>
                <c:pt idx="65">
                  <c:v>522.86300025637195</c:v>
                </c:pt>
                <c:pt idx="66">
                  <c:v>406.28006376467499</c:v>
                </c:pt>
                <c:pt idx="67">
                  <c:v>154.21137942416598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AAF-44BE-B52C-A73F02B9BE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34934112"/>
        <c:axId val="1134939552"/>
      </c:scatterChart>
      <c:valAx>
        <c:axId val="113493411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9552"/>
        <c:crosses val="autoZero"/>
        <c:crossBetween val="midCat"/>
      </c:valAx>
      <c:valAx>
        <c:axId val="1134939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411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4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Hesdin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Feuil1!$A$2:$A$73</c:f>
              <c:numCache>
                <c:formatCode>General</c:formatCode>
                <c:ptCount val="72"/>
                <c:pt idx="0">
                  <c:v>1311</c:v>
                </c:pt>
                <c:pt idx="1">
                  <c:v>1312</c:v>
                </c:pt>
                <c:pt idx="2">
                  <c:v>1313</c:v>
                </c:pt>
                <c:pt idx="3">
                  <c:v>1314</c:v>
                </c:pt>
                <c:pt idx="4">
                  <c:v>1315</c:v>
                </c:pt>
                <c:pt idx="5">
                  <c:v>1316</c:v>
                </c:pt>
                <c:pt idx="6">
                  <c:v>1317</c:v>
                </c:pt>
                <c:pt idx="7">
                  <c:v>1318</c:v>
                </c:pt>
                <c:pt idx="8">
                  <c:v>1319</c:v>
                </c:pt>
                <c:pt idx="9">
                  <c:v>1320</c:v>
                </c:pt>
                <c:pt idx="10">
                  <c:v>1321</c:v>
                </c:pt>
                <c:pt idx="11">
                  <c:v>1322</c:v>
                </c:pt>
                <c:pt idx="12">
                  <c:v>1323</c:v>
                </c:pt>
                <c:pt idx="13">
                  <c:v>1324</c:v>
                </c:pt>
                <c:pt idx="14">
                  <c:v>1325</c:v>
                </c:pt>
                <c:pt idx="15">
                  <c:v>1326</c:v>
                </c:pt>
                <c:pt idx="16">
                  <c:v>1327</c:v>
                </c:pt>
                <c:pt idx="17">
                  <c:v>1328</c:v>
                </c:pt>
                <c:pt idx="18">
                  <c:v>1329</c:v>
                </c:pt>
                <c:pt idx="19">
                  <c:v>1330</c:v>
                </c:pt>
                <c:pt idx="20">
                  <c:v>1331</c:v>
                </c:pt>
                <c:pt idx="21">
                  <c:v>1332</c:v>
                </c:pt>
                <c:pt idx="22">
                  <c:v>1333</c:v>
                </c:pt>
                <c:pt idx="23">
                  <c:v>1334</c:v>
                </c:pt>
                <c:pt idx="24">
                  <c:v>1335</c:v>
                </c:pt>
                <c:pt idx="25">
                  <c:v>1336</c:v>
                </c:pt>
                <c:pt idx="26">
                  <c:v>1337</c:v>
                </c:pt>
                <c:pt idx="27">
                  <c:v>1338</c:v>
                </c:pt>
                <c:pt idx="28">
                  <c:v>1339</c:v>
                </c:pt>
                <c:pt idx="29">
                  <c:v>1340</c:v>
                </c:pt>
                <c:pt idx="30">
                  <c:v>1341</c:v>
                </c:pt>
                <c:pt idx="31">
                  <c:v>1342</c:v>
                </c:pt>
                <c:pt idx="32">
                  <c:v>1343</c:v>
                </c:pt>
                <c:pt idx="33">
                  <c:v>1344</c:v>
                </c:pt>
                <c:pt idx="34">
                  <c:v>1345</c:v>
                </c:pt>
                <c:pt idx="35">
                  <c:v>1346</c:v>
                </c:pt>
                <c:pt idx="36">
                  <c:v>1347</c:v>
                </c:pt>
                <c:pt idx="37">
                  <c:v>1348</c:v>
                </c:pt>
                <c:pt idx="38">
                  <c:v>1349</c:v>
                </c:pt>
                <c:pt idx="39">
                  <c:v>1350</c:v>
                </c:pt>
                <c:pt idx="40">
                  <c:v>1351</c:v>
                </c:pt>
                <c:pt idx="41">
                  <c:v>1352</c:v>
                </c:pt>
                <c:pt idx="42">
                  <c:v>1353</c:v>
                </c:pt>
                <c:pt idx="43">
                  <c:v>1354</c:v>
                </c:pt>
                <c:pt idx="44">
                  <c:v>1355</c:v>
                </c:pt>
                <c:pt idx="45">
                  <c:v>1356</c:v>
                </c:pt>
                <c:pt idx="46">
                  <c:v>1357</c:v>
                </c:pt>
                <c:pt idx="47">
                  <c:v>1358</c:v>
                </c:pt>
                <c:pt idx="48">
                  <c:v>1359</c:v>
                </c:pt>
                <c:pt idx="49">
                  <c:v>1360</c:v>
                </c:pt>
                <c:pt idx="50">
                  <c:v>1361</c:v>
                </c:pt>
                <c:pt idx="51">
                  <c:v>1362</c:v>
                </c:pt>
                <c:pt idx="52">
                  <c:v>1363</c:v>
                </c:pt>
                <c:pt idx="53">
                  <c:v>1364</c:v>
                </c:pt>
                <c:pt idx="54">
                  <c:v>1365</c:v>
                </c:pt>
                <c:pt idx="55">
                  <c:v>1366</c:v>
                </c:pt>
                <c:pt idx="56">
                  <c:v>1367</c:v>
                </c:pt>
                <c:pt idx="57">
                  <c:v>1368</c:v>
                </c:pt>
                <c:pt idx="58">
                  <c:v>1369</c:v>
                </c:pt>
                <c:pt idx="59">
                  <c:v>1370</c:v>
                </c:pt>
                <c:pt idx="60">
                  <c:v>1371</c:v>
                </c:pt>
                <c:pt idx="61">
                  <c:v>1372</c:v>
                </c:pt>
                <c:pt idx="62">
                  <c:v>1373</c:v>
                </c:pt>
                <c:pt idx="63">
                  <c:v>1374</c:v>
                </c:pt>
                <c:pt idx="64">
                  <c:v>1375</c:v>
                </c:pt>
                <c:pt idx="65">
                  <c:v>1376</c:v>
                </c:pt>
                <c:pt idx="66">
                  <c:v>1377</c:v>
                </c:pt>
                <c:pt idx="67">
                  <c:v>1378</c:v>
                </c:pt>
                <c:pt idx="68">
                  <c:v>1379</c:v>
                </c:pt>
                <c:pt idx="69">
                  <c:v>1380</c:v>
                </c:pt>
                <c:pt idx="70">
                  <c:v>1381</c:v>
                </c:pt>
                <c:pt idx="71">
                  <c:v>1382</c:v>
                </c:pt>
              </c:numCache>
            </c:numRef>
          </c:cat>
          <c:val>
            <c:numRef>
              <c:f>Feuil1!$B$2:$B$73</c:f>
              <c:numCache>
                <c:formatCode>General</c:formatCode>
                <c:ptCount val="72"/>
                <c:pt idx="3">
                  <c:v>1</c:v>
                </c:pt>
                <c:pt idx="4">
                  <c:v>6</c:v>
                </c:pt>
                <c:pt idx="17">
                  <c:v>1</c:v>
                </c:pt>
                <c:pt idx="51">
                  <c:v>43</c:v>
                </c:pt>
                <c:pt idx="53">
                  <c:v>42</c:v>
                </c:pt>
                <c:pt idx="54">
                  <c:v>29</c:v>
                </c:pt>
                <c:pt idx="56">
                  <c:v>15</c:v>
                </c:pt>
                <c:pt idx="57">
                  <c:v>12</c:v>
                </c:pt>
                <c:pt idx="59">
                  <c:v>25</c:v>
                </c:pt>
                <c:pt idx="61">
                  <c:v>16</c:v>
                </c:pt>
                <c:pt idx="64">
                  <c:v>13</c:v>
                </c:pt>
                <c:pt idx="65">
                  <c:v>131</c:v>
                </c:pt>
                <c:pt idx="66">
                  <c:v>1</c:v>
                </c:pt>
                <c:pt idx="67">
                  <c:v>32</c:v>
                </c:pt>
                <c:pt idx="68">
                  <c:v>20</c:v>
                </c:pt>
                <c:pt idx="69">
                  <c:v>3</c:v>
                </c:pt>
                <c:pt idx="70">
                  <c:v>19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077-492A-AB17-7DDB9D2841F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34937376"/>
        <c:axId val="1134935200"/>
      </c:barChart>
      <c:catAx>
        <c:axId val="113493737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5200"/>
        <c:crosses val="autoZero"/>
        <c:auto val="1"/>
        <c:lblAlgn val="ctr"/>
        <c:lblOffset val="100"/>
        <c:noMultiLvlLbl val="0"/>
      </c:catAx>
      <c:valAx>
        <c:axId val="11349352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373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4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Feuil1!$B$1</c:f>
              <c:strCache>
                <c:ptCount val="1"/>
                <c:pt idx="0">
                  <c:v>Nombre de mentions de présence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Feuil1!$A$2:$A$70</c:f>
              <c:numCache>
                <c:formatCode>General</c:formatCode>
                <c:ptCount val="69"/>
                <c:pt idx="0">
                  <c:v>1314</c:v>
                </c:pt>
                <c:pt idx="1">
                  <c:v>1315</c:v>
                </c:pt>
                <c:pt idx="2">
                  <c:v>1316</c:v>
                </c:pt>
                <c:pt idx="3">
                  <c:v>1317</c:v>
                </c:pt>
                <c:pt idx="4">
                  <c:v>1318</c:v>
                </c:pt>
                <c:pt idx="5">
                  <c:v>1319</c:v>
                </c:pt>
                <c:pt idx="6">
                  <c:v>1320</c:v>
                </c:pt>
                <c:pt idx="7">
                  <c:v>1321</c:v>
                </c:pt>
                <c:pt idx="8">
                  <c:v>1322</c:v>
                </c:pt>
                <c:pt idx="9">
                  <c:v>1323</c:v>
                </c:pt>
                <c:pt idx="10">
                  <c:v>1324</c:v>
                </c:pt>
                <c:pt idx="11">
                  <c:v>1325</c:v>
                </c:pt>
                <c:pt idx="12">
                  <c:v>1326</c:v>
                </c:pt>
                <c:pt idx="13">
                  <c:v>1327</c:v>
                </c:pt>
                <c:pt idx="14">
                  <c:v>1328</c:v>
                </c:pt>
                <c:pt idx="15">
                  <c:v>1329</c:v>
                </c:pt>
                <c:pt idx="16">
                  <c:v>1330</c:v>
                </c:pt>
                <c:pt idx="17">
                  <c:v>1331</c:v>
                </c:pt>
                <c:pt idx="18">
                  <c:v>1332</c:v>
                </c:pt>
                <c:pt idx="19">
                  <c:v>1333</c:v>
                </c:pt>
                <c:pt idx="20">
                  <c:v>1334</c:v>
                </c:pt>
                <c:pt idx="21">
                  <c:v>1335</c:v>
                </c:pt>
                <c:pt idx="22">
                  <c:v>1336</c:v>
                </c:pt>
                <c:pt idx="23">
                  <c:v>1337</c:v>
                </c:pt>
                <c:pt idx="24">
                  <c:v>1338</c:v>
                </c:pt>
                <c:pt idx="25">
                  <c:v>1339</c:v>
                </c:pt>
                <c:pt idx="26">
                  <c:v>1340</c:v>
                </c:pt>
                <c:pt idx="27">
                  <c:v>1341</c:v>
                </c:pt>
                <c:pt idx="28">
                  <c:v>1342</c:v>
                </c:pt>
                <c:pt idx="29">
                  <c:v>1343</c:v>
                </c:pt>
                <c:pt idx="30">
                  <c:v>1344</c:v>
                </c:pt>
                <c:pt idx="31">
                  <c:v>1345</c:v>
                </c:pt>
                <c:pt idx="32">
                  <c:v>1346</c:v>
                </c:pt>
                <c:pt idx="33">
                  <c:v>1347</c:v>
                </c:pt>
                <c:pt idx="34">
                  <c:v>1348</c:v>
                </c:pt>
                <c:pt idx="35">
                  <c:v>1349</c:v>
                </c:pt>
                <c:pt idx="36">
                  <c:v>1350</c:v>
                </c:pt>
                <c:pt idx="37">
                  <c:v>1351</c:v>
                </c:pt>
                <c:pt idx="38">
                  <c:v>1352</c:v>
                </c:pt>
                <c:pt idx="39">
                  <c:v>1353</c:v>
                </c:pt>
                <c:pt idx="40">
                  <c:v>1354</c:v>
                </c:pt>
                <c:pt idx="41">
                  <c:v>1355</c:v>
                </c:pt>
                <c:pt idx="42">
                  <c:v>1356</c:v>
                </c:pt>
                <c:pt idx="43">
                  <c:v>1357</c:v>
                </c:pt>
                <c:pt idx="44">
                  <c:v>1358</c:v>
                </c:pt>
                <c:pt idx="45">
                  <c:v>1359</c:v>
                </c:pt>
                <c:pt idx="46">
                  <c:v>1360</c:v>
                </c:pt>
                <c:pt idx="47">
                  <c:v>1361</c:v>
                </c:pt>
                <c:pt idx="48">
                  <c:v>1362</c:v>
                </c:pt>
                <c:pt idx="49">
                  <c:v>1363</c:v>
                </c:pt>
                <c:pt idx="50">
                  <c:v>1364</c:v>
                </c:pt>
                <c:pt idx="51">
                  <c:v>1365</c:v>
                </c:pt>
                <c:pt idx="52">
                  <c:v>1366</c:v>
                </c:pt>
                <c:pt idx="53">
                  <c:v>1367</c:v>
                </c:pt>
                <c:pt idx="54">
                  <c:v>1368</c:v>
                </c:pt>
                <c:pt idx="55">
                  <c:v>1369</c:v>
                </c:pt>
                <c:pt idx="56">
                  <c:v>1370</c:v>
                </c:pt>
                <c:pt idx="57">
                  <c:v>1371</c:v>
                </c:pt>
                <c:pt idx="58">
                  <c:v>1372</c:v>
                </c:pt>
                <c:pt idx="59">
                  <c:v>1373</c:v>
                </c:pt>
                <c:pt idx="60">
                  <c:v>1374</c:v>
                </c:pt>
                <c:pt idx="61">
                  <c:v>1375</c:v>
                </c:pt>
                <c:pt idx="62">
                  <c:v>1376</c:v>
                </c:pt>
                <c:pt idx="63">
                  <c:v>1377</c:v>
                </c:pt>
                <c:pt idx="64">
                  <c:v>1378</c:v>
                </c:pt>
                <c:pt idx="65">
                  <c:v>1379</c:v>
                </c:pt>
                <c:pt idx="66">
                  <c:v>1380</c:v>
                </c:pt>
                <c:pt idx="67">
                  <c:v>1381</c:v>
                </c:pt>
                <c:pt idx="68">
                  <c:v>1382</c:v>
                </c:pt>
              </c:numCache>
            </c:numRef>
          </c:cat>
          <c:val>
            <c:numRef>
              <c:f>Feuil1!$B$2:$B$70</c:f>
              <c:numCache>
                <c:formatCode>General</c:formatCode>
                <c:ptCount val="69"/>
                <c:pt idx="1">
                  <c:v>6</c:v>
                </c:pt>
                <c:pt idx="13">
                  <c:v>1</c:v>
                </c:pt>
                <c:pt idx="14">
                  <c:v>1</c:v>
                </c:pt>
                <c:pt idx="24">
                  <c:v>1</c:v>
                </c:pt>
                <c:pt idx="27">
                  <c:v>1</c:v>
                </c:pt>
                <c:pt idx="28">
                  <c:v>1</c:v>
                </c:pt>
                <c:pt idx="30">
                  <c:v>1</c:v>
                </c:pt>
                <c:pt idx="43">
                  <c:v>1</c:v>
                </c:pt>
                <c:pt idx="46">
                  <c:v>1</c:v>
                </c:pt>
                <c:pt idx="48">
                  <c:v>6</c:v>
                </c:pt>
                <c:pt idx="50">
                  <c:v>26</c:v>
                </c:pt>
                <c:pt idx="51">
                  <c:v>54</c:v>
                </c:pt>
                <c:pt idx="52">
                  <c:v>6</c:v>
                </c:pt>
                <c:pt idx="53">
                  <c:v>22</c:v>
                </c:pt>
                <c:pt idx="54">
                  <c:v>7</c:v>
                </c:pt>
                <c:pt idx="55">
                  <c:v>30</c:v>
                </c:pt>
                <c:pt idx="56">
                  <c:v>49</c:v>
                </c:pt>
                <c:pt idx="57">
                  <c:v>59</c:v>
                </c:pt>
                <c:pt idx="58">
                  <c:v>65</c:v>
                </c:pt>
                <c:pt idx="59">
                  <c:v>23</c:v>
                </c:pt>
                <c:pt idx="60">
                  <c:v>12</c:v>
                </c:pt>
                <c:pt idx="61">
                  <c:v>13</c:v>
                </c:pt>
                <c:pt idx="62">
                  <c:v>15</c:v>
                </c:pt>
                <c:pt idx="63">
                  <c:v>22</c:v>
                </c:pt>
                <c:pt idx="65">
                  <c:v>51</c:v>
                </c:pt>
                <c:pt idx="66">
                  <c:v>44</c:v>
                </c:pt>
                <c:pt idx="67">
                  <c:v>45</c:v>
                </c:pt>
                <c:pt idx="68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B50-412E-8732-56179997173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34940096"/>
        <c:axId val="1629509088"/>
      </c:barChart>
      <c:catAx>
        <c:axId val="11349400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9088"/>
        <c:crosses val="autoZero"/>
        <c:auto val="1"/>
        <c:lblAlgn val="ctr"/>
        <c:lblOffset val="100"/>
        <c:noMultiLvlLbl val="0"/>
      </c:catAx>
      <c:valAx>
        <c:axId val="162950908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1349400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fr-FR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numRef>
              <c:f>Feuil1!$A$2:$A$22</c:f>
              <c:numCache>
                <c:formatCode>General</c:formatCode>
                <c:ptCount val="21"/>
                <c:pt idx="0">
                  <c:v>1362</c:v>
                </c:pt>
                <c:pt idx="1">
                  <c:v>1363</c:v>
                </c:pt>
                <c:pt idx="2">
                  <c:v>1364</c:v>
                </c:pt>
                <c:pt idx="3">
                  <c:v>1365</c:v>
                </c:pt>
                <c:pt idx="4">
                  <c:v>1366</c:v>
                </c:pt>
                <c:pt idx="5">
                  <c:v>1367</c:v>
                </c:pt>
                <c:pt idx="6">
                  <c:v>1368</c:v>
                </c:pt>
                <c:pt idx="7">
                  <c:v>1369</c:v>
                </c:pt>
                <c:pt idx="8">
                  <c:v>1370</c:v>
                </c:pt>
                <c:pt idx="9">
                  <c:v>1371</c:v>
                </c:pt>
                <c:pt idx="10">
                  <c:v>1372</c:v>
                </c:pt>
                <c:pt idx="11">
                  <c:v>1373</c:v>
                </c:pt>
                <c:pt idx="12">
                  <c:v>1374</c:v>
                </c:pt>
                <c:pt idx="13">
                  <c:v>1375</c:v>
                </c:pt>
                <c:pt idx="14">
                  <c:v>1376</c:v>
                </c:pt>
                <c:pt idx="15">
                  <c:v>1377</c:v>
                </c:pt>
                <c:pt idx="16">
                  <c:v>1378</c:v>
                </c:pt>
                <c:pt idx="17">
                  <c:v>1379</c:v>
                </c:pt>
                <c:pt idx="18">
                  <c:v>1380</c:v>
                </c:pt>
                <c:pt idx="19">
                  <c:v>1381</c:v>
                </c:pt>
                <c:pt idx="20">
                  <c:v>1382</c:v>
                </c:pt>
              </c:numCache>
            </c:numRef>
          </c:cat>
          <c:val>
            <c:numRef>
              <c:f>Feuil1!$G$2:$G$22</c:f>
              <c:numCache>
                <c:formatCode>General</c:formatCode>
                <c:ptCount val="21"/>
                <c:pt idx="0">
                  <c:v>82</c:v>
                </c:pt>
                <c:pt idx="1">
                  <c:v>43</c:v>
                </c:pt>
                <c:pt idx="2">
                  <c:v>46</c:v>
                </c:pt>
                <c:pt idx="3">
                  <c:v>160</c:v>
                </c:pt>
                <c:pt idx="4">
                  <c:v>217</c:v>
                </c:pt>
                <c:pt idx="5">
                  <c:v>73</c:v>
                </c:pt>
                <c:pt idx="6">
                  <c:v>18</c:v>
                </c:pt>
                <c:pt idx="7">
                  <c:v>71</c:v>
                </c:pt>
                <c:pt idx="8">
                  <c:v>115</c:v>
                </c:pt>
                <c:pt idx="9">
                  <c:v>27</c:v>
                </c:pt>
                <c:pt idx="10">
                  <c:v>0</c:v>
                </c:pt>
                <c:pt idx="11">
                  <c:v>237</c:v>
                </c:pt>
                <c:pt idx="12">
                  <c:v>0</c:v>
                </c:pt>
                <c:pt idx="13">
                  <c:v>37</c:v>
                </c:pt>
                <c:pt idx="14">
                  <c:v>6</c:v>
                </c:pt>
                <c:pt idx="15">
                  <c:v>139</c:v>
                </c:pt>
                <c:pt idx="16">
                  <c:v>48</c:v>
                </c:pt>
                <c:pt idx="17">
                  <c:v>0</c:v>
                </c:pt>
                <c:pt idx="18">
                  <c:v>42</c:v>
                </c:pt>
                <c:pt idx="19">
                  <c:v>0</c:v>
                </c:pt>
                <c:pt idx="20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7B3-4D1D-AAFE-38C5FE8235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629506912"/>
        <c:axId val="1629503104"/>
      </c:barChart>
      <c:catAx>
        <c:axId val="16295069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3104"/>
        <c:crosses val="autoZero"/>
        <c:auto val="1"/>
        <c:lblAlgn val="ctr"/>
        <c:lblOffset val="100"/>
        <c:noMultiLvlLbl val="0"/>
      </c:catAx>
      <c:valAx>
        <c:axId val="162950310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16295069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76EA93-CDF2-4B76-A0C2-408B5BAE2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5604</TotalTime>
  <Pages>36</Pages>
  <Words>2878</Words>
  <Characters>15834</Characters>
  <Application>Microsoft Office Word</Application>
  <DocSecurity>0</DocSecurity>
  <Lines>131</Lines>
  <Paragraphs>37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 Santamaria</dc:creator>
  <cp:keywords/>
  <dc:description/>
  <cp:lastModifiedBy>Jean Santamaria</cp:lastModifiedBy>
  <cp:revision>49</cp:revision>
  <dcterms:created xsi:type="dcterms:W3CDTF">2021-02-10T10:52:00Z</dcterms:created>
  <dcterms:modified xsi:type="dcterms:W3CDTF">2021-11-29T08:26:00Z</dcterms:modified>
</cp:coreProperties>
</file>